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A412C" w14:textId="77777777" w:rsidR="00F16881" w:rsidRPr="005A2DAC" w:rsidRDefault="00F16881" w:rsidP="002C1EAE">
      <w:pPr>
        <w:spacing w:line="276" w:lineRule="auto"/>
        <w:rPr>
          <w:lang w:val="ru-RU"/>
        </w:rPr>
      </w:pPr>
    </w:p>
    <w:tbl>
      <w:tblPr>
        <w:tblW w:w="9510" w:type="dxa"/>
        <w:tblInd w:w="-318" w:type="dxa"/>
        <w:tblLayout w:type="fixed"/>
        <w:tblLook w:val="0000" w:firstRow="0" w:lastRow="0" w:firstColumn="0" w:lastColumn="0" w:noHBand="0" w:noVBand="0"/>
      </w:tblPr>
      <w:tblGrid>
        <w:gridCol w:w="4786"/>
        <w:gridCol w:w="4724"/>
      </w:tblGrid>
      <w:tr w:rsidR="0038634C" w:rsidRPr="00C573B2" w14:paraId="79911BE4" w14:textId="77777777" w:rsidTr="00011EBC">
        <w:tc>
          <w:tcPr>
            <w:tcW w:w="4786" w:type="dxa"/>
          </w:tcPr>
          <w:p w14:paraId="2CF3053C" w14:textId="77777777" w:rsidR="00597650" w:rsidRDefault="00597650" w:rsidP="00E1561D">
            <w:pPr>
              <w:suppressAutoHyphens/>
              <w:jc w:val="center"/>
              <w:rPr>
                <w:rFonts w:eastAsia="Arial Unicode MS"/>
                <w:b/>
                <w:sz w:val="24"/>
                <w:szCs w:val="24"/>
                <w:lang w:val="ru-RU" w:eastAsia="ar-SA"/>
              </w:rPr>
            </w:pPr>
          </w:p>
          <w:p w14:paraId="021C96E2" w14:textId="77777777" w:rsidR="00597650" w:rsidRDefault="00597650" w:rsidP="00E1561D">
            <w:pPr>
              <w:suppressAutoHyphens/>
              <w:jc w:val="center"/>
              <w:rPr>
                <w:rFonts w:eastAsia="Arial Unicode MS"/>
                <w:b/>
                <w:sz w:val="24"/>
                <w:szCs w:val="24"/>
                <w:lang w:val="ru-RU" w:eastAsia="ar-SA"/>
              </w:rPr>
            </w:pPr>
          </w:p>
          <w:p w14:paraId="1DD5058A" w14:textId="77777777" w:rsidR="00597650" w:rsidRDefault="00597650" w:rsidP="00E1561D">
            <w:pPr>
              <w:suppressAutoHyphens/>
              <w:jc w:val="center"/>
              <w:rPr>
                <w:rFonts w:eastAsia="Arial Unicode MS"/>
                <w:b/>
                <w:sz w:val="24"/>
                <w:szCs w:val="24"/>
                <w:lang w:val="ru-RU" w:eastAsia="ar-SA"/>
              </w:rPr>
            </w:pPr>
          </w:p>
          <w:p w14:paraId="104243C6" w14:textId="77777777" w:rsidR="00597650" w:rsidRDefault="00597650" w:rsidP="00E1561D">
            <w:pPr>
              <w:suppressAutoHyphens/>
              <w:jc w:val="center"/>
              <w:rPr>
                <w:rFonts w:eastAsia="Arial Unicode MS"/>
                <w:b/>
                <w:sz w:val="24"/>
                <w:szCs w:val="24"/>
                <w:lang w:val="ru-RU" w:eastAsia="ar-SA"/>
              </w:rPr>
            </w:pPr>
          </w:p>
          <w:p w14:paraId="592EB5BB" w14:textId="77777777" w:rsidR="00597650" w:rsidRDefault="00597650" w:rsidP="00E1561D">
            <w:pPr>
              <w:suppressAutoHyphens/>
              <w:jc w:val="center"/>
              <w:rPr>
                <w:rFonts w:eastAsia="Arial Unicode MS"/>
                <w:b/>
                <w:sz w:val="24"/>
                <w:szCs w:val="24"/>
                <w:lang w:val="ru-RU" w:eastAsia="ar-SA"/>
              </w:rPr>
            </w:pPr>
          </w:p>
          <w:p w14:paraId="6FFEA69D" w14:textId="77777777" w:rsidR="00597650" w:rsidRDefault="00597650" w:rsidP="00E1561D">
            <w:pPr>
              <w:suppressAutoHyphens/>
              <w:jc w:val="center"/>
              <w:rPr>
                <w:rFonts w:eastAsia="Arial Unicode MS"/>
                <w:b/>
                <w:sz w:val="24"/>
                <w:szCs w:val="24"/>
                <w:lang w:val="ru-RU" w:eastAsia="ar-SA"/>
              </w:rPr>
            </w:pPr>
          </w:p>
          <w:p w14:paraId="174AD384" w14:textId="77777777" w:rsidR="00597650" w:rsidRDefault="00597650" w:rsidP="00E1561D">
            <w:pPr>
              <w:suppressAutoHyphens/>
              <w:jc w:val="center"/>
              <w:rPr>
                <w:rFonts w:eastAsia="Arial Unicode MS"/>
                <w:b/>
                <w:sz w:val="24"/>
                <w:szCs w:val="24"/>
                <w:lang w:val="ru-RU" w:eastAsia="ar-SA"/>
              </w:rPr>
            </w:pPr>
          </w:p>
          <w:p w14:paraId="2CA139CF" w14:textId="77777777" w:rsidR="00597650" w:rsidRDefault="00597650" w:rsidP="00E1561D">
            <w:pPr>
              <w:suppressAutoHyphens/>
              <w:jc w:val="center"/>
              <w:rPr>
                <w:rFonts w:eastAsia="Arial Unicode MS"/>
                <w:b/>
                <w:sz w:val="24"/>
                <w:szCs w:val="24"/>
                <w:lang w:val="ru-RU" w:eastAsia="ar-SA"/>
              </w:rPr>
            </w:pPr>
          </w:p>
          <w:p w14:paraId="40337F49" w14:textId="77777777" w:rsidR="00597650" w:rsidRDefault="00597650" w:rsidP="00E1561D">
            <w:pPr>
              <w:suppressAutoHyphens/>
              <w:jc w:val="center"/>
              <w:rPr>
                <w:rFonts w:eastAsia="Arial Unicode MS"/>
                <w:b/>
                <w:sz w:val="24"/>
                <w:szCs w:val="24"/>
                <w:lang w:val="ru-RU" w:eastAsia="ar-SA"/>
              </w:rPr>
            </w:pPr>
          </w:p>
          <w:p w14:paraId="12A6D922" w14:textId="77777777" w:rsidR="00597650" w:rsidRDefault="00597650" w:rsidP="00E1561D">
            <w:pPr>
              <w:suppressAutoHyphens/>
              <w:jc w:val="center"/>
              <w:rPr>
                <w:rFonts w:eastAsia="Arial Unicode MS"/>
                <w:b/>
                <w:sz w:val="24"/>
                <w:szCs w:val="24"/>
                <w:lang w:val="ru-RU" w:eastAsia="ar-SA"/>
              </w:rPr>
            </w:pPr>
          </w:p>
          <w:p w14:paraId="25E49703" w14:textId="1154C088" w:rsidR="00426FC5" w:rsidRPr="00C573B2" w:rsidRDefault="00D45C78" w:rsidP="00E1561D">
            <w:pPr>
              <w:suppressAutoHyphens/>
              <w:jc w:val="center"/>
              <w:rPr>
                <w:rFonts w:eastAsia="Arial Unicode MS"/>
                <w:b/>
                <w:sz w:val="24"/>
                <w:szCs w:val="24"/>
                <w:lang w:val="ru-RU" w:eastAsia="ar-SA"/>
              </w:rPr>
            </w:pPr>
            <w:r>
              <w:rPr>
                <w:rFonts w:eastAsia="Arial Unicode MS"/>
                <w:b/>
                <w:sz w:val="24"/>
                <w:szCs w:val="24"/>
                <w:lang w:val="ru-RU" w:eastAsia="ar-SA"/>
              </w:rPr>
              <w:t xml:space="preserve">МНОГОСТОРОННИЙ </w:t>
            </w:r>
            <w:r w:rsidR="00426FC5" w:rsidRPr="00C573B2">
              <w:rPr>
                <w:rFonts w:eastAsia="Arial Unicode MS"/>
                <w:b/>
                <w:sz w:val="24"/>
                <w:szCs w:val="24"/>
                <w:lang w:val="ru-RU" w:eastAsia="ar-SA"/>
              </w:rPr>
              <w:t>МЕМОРАНДУМ О ВЗАИМОПОНИМАНИИ</w:t>
            </w:r>
            <w:r w:rsidR="0076440D" w:rsidRPr="00C573B2">
              <w:rPr>
                <w:rFonts w:eastAsia="Arial Unicode MS"/>
                <w:b/>
                <w:sz w:val="24"/>
                <w:szCs w:val="24"/>
                <w:lang w:val="ru-RU" w:eastAsia="ar-SA"/>
              </w:rPr>
              <w:t xml:space="preserve"> </w:t>
            </w:r>
            <w:r w:rsidR="007C367F" w:rsidRPr="00C573B2">
              <w:rPr>
                <w:rFonts w:eastAsia="Arial Unicode MS"/>
                <w:b/>
                <w:sz w:val="24"/>
                <w:szCs w:val="24"/>
                <w:lang w:val="ru-RU" w:eastAsia="ar-SA"/>
              </w:rPr>
              <w:t xml:space="preserve">О </w:t>
            </w:r>
            <w:r w:rsidR="00E811AA">
              <w:rPr>
                <w:rFonts w:eastAsia="Arial Unicode MS"/>
                <w:b/>
                <w:sz w:val="24"/>
                <w:szCs w:val="24"/>
                <w:lang w:val="ru-RU" w:eastAsia="ar-SA"/>
              </w:rPr>
              <w:t>СОТРУДНИЧЕСТВЕ</w:t>
            </w:r>
            <w:r w:rsidR="007C367F" w:rsidRPr="00C573B2">
              <w:rPr>
                <w:rFonts w:eastAsia="Arial Unicode MS"/>
                <w:b/>
                <w:sz w:val="24"/>
                <w:szCs w:val="24"/>
                <w:lang w:val="ru-RU" w:eastAsia="ar-SA"/>
              </w:rPr>
              <w:t xml:space="preserve"> </w:t>
            </w:r>
          </w:p>
          <w:p w14:paraId="4D8227A1" w14:textId="77777777" w:rsidR="00597650" w:rsidRPr="00C573B2" w:rsidRDefault="00597650" w:rsidP="00E1561D">
            <w:pPr>
              <w:suppressAutoHyphens/>
              <w:jc w:val="center"/>
              <w:rPr>
                <w:rFonts w:eastAsia="Arial Unicode MS"/>
                <w:b/>
                <w:sz w:val="24"/>
                <w:szCs w:val="24"/>
                <w:lang w:val="ru-RU" w:eastAsia="ar-SA"/>
              </w:rPr>
            </w:pPr>
          </w:p>
          <w:p w14:paraId="153727A7" w14:textId="77777777" w:rsidR="00597650" w:rsidRPr="00C573B2" w:rsidRDefault="00597650" w:rsidP="00E1561D">
            <w:pPr>
              <w:suppressAutoHyphens/>
              <w:jc w:val="center"/>
              <w:rPr>
                <w:rFonts w:eastAsia="Arial Unicode MS"/>
                <w:b/>
                <w:sz w:val="24"/>
                <w:szCs w:val="24"/>
                <w:lang w:val="ru-RU" w:eastAsia="ar-SA"/>
              </w:rPr>
            </w:pPr>
          </w:p>
          <w:p w14:paraId="7FF8F52D" w14:textId="77777777" w:rsidR="00597650" w:rsidRPr="00C573B2" w:rsidRDefault="00597650" w:rsidP="00E1561D">
            <w:pPr>
              <w:suppressAutoHyphens/>
              <w:rPr>
                <w:rFonts w:eastAsia="Arial Unicode MS"/>
                <w:b/>
                <w:sz w:val="24"/>
                <w:szCs w:val="24"/>
                <w:lang w:val="ru-RU" w:eastAsia="ar-SA"/>
              </w:rPr>
            </w:pPr>
          </w:p>
          <w:p w14:paraId="0CE2B271" w14:textId="77777777" w:rsidR="00597650" w:rsidRPr="00C573B2" w:rsidRDefault="00597650" w:rsidP="00E1561D">
            <w:pPr>
              <w:suppressAutoHyphens/>
              <w:jc w:val="center"/>
              <w:rPr>
                <w:rFonts w:eastAsia="Arial Unicode MS"/>
                <w:b/>
                <w:sz w:val="24"/>
                <w:szCs w:val="24"/>
                <w:lang w:val="ru-RU" w:eastAsia="ar-SA"/>
              </w:rPr>
            </w:pPr>
          </w:p>
          <w:p w14:paraId="6FE44C86" w14:textId="77777777" w:rsidR="00426FC5" w:rsidRPr="00BA0DDC" w:rsidRDefault="00426FC5" w:rsidP="00E1561D">
            <w:pPr>
              <w:suppressAutoHyphens/>
              <w:jc w:val="center"/>
              <w:rPr>
                <w:rFonts w:eastAsia="Arial Unicode MS"/>
                <w:b/>
                <w:sz w:val="24"/>
                <w:szCs w:val="24"/>
                <w:lang w:val="ru-RU" w:eastAsia="ar-SA"/>
              </w:rPr>
            </w:pPr>
            <w:r w:rsidRPr="00C573B2">
              <w:rPr>
                <w:rFonts w:eastAsia="Arial Unicode MS"/>
                <w:b/>
                <w:sz w:val="24"/>
                <w:szCs w:val="24"/>
                <w:lang w:val="ru-RU" w:eastAsia="ar-SA"/>
              </w:rPr>
              <w:t>МЕЖДУ</w:t>
            </w:r>
          </w:p>
          <w:p w14:paraId="2458A8B8" w14:textId="77777777" w:rsidR="00426FC5" w:rsidRPr="00BA0DDC" w:rsidRDefault="00426FC5" w:rsidP="00E1561D">
            <w:pPr>
              <w:suppressAutoHyphens/>
              <w:jc w:val="center"/>
              <w:rPr>
                <w:rFonts w:eastAsia="Arial Unicode MS"/>
                <w:b/>
                <w:sz w:val="24"/>
                <w:szCs w:val="24"/>
                <w:lang w:val="ru-RU" w:eastAsia="ar-SA"/>
              </w:rPr>
            </w:pPr>
          </w:p>
          <w:p w14:paraId="784D4E04" w14:textId="77777777" w:rsidR="00426FC5" w:rsidRPr="00BA0DDC" w:rsidRDefault="00426FC5" w:rsidP="00E1561D">
            <w:pPr>
              <w:suppressAutoHyphens/>
              <w:jc w:val="center"/>
              <w:rPr>
                <w:rFonts w:eastAsia="Arial Unicode MS"/>
                <w:b/>
                <w:sz w:val="24"/>
                <w:szCs w:val="24"/>
                <w:lang w:val="ru-RU" w:eastAsia="ar-SA"/>
              </w:rPr>
            </w:pPr>
          </w:p>
          <w:p w14:paraId="48B6F1FA" w14:textId="77777777" w:rsidR="00597650" w:rsidRPr="00BA0DDC" w:rsidRDefault="00597650" w:rsidP="00E1561D">
            <w:pPr>
              <w:suppressAutoHyphens/>
              <w:jc w:val="center"/>
              <w:rPr>
                <w:rFonts w:eastAsia="Arial Unicode MS"/>
                <w:b/>
                <w:sz w:val="24"/>
                <w:szCs w:val="24"/>
                <w:lang w:val="ru-RU" w:eastAsia="ar-SA"/>
              </w:rPr>
            </w:pPr>
          </w:p>
          <w:p w14:paraId="2D6DEDD8" w14:textId="77777777" w:rsidR="00597650" w:rsidRPr="00BA0DDC" w:rsidRDefault="00597650" w:rsidP="00E1561D">
            <w:pPr>
              <w:suppressAutoHyphens/>
              <w:jc w:val="center"/>
              <w:rPr>
                <w:rFonts w:eastAsia="Arial Unicode MS"/>
                <w:b/>
                <w:sz w:val="24"/>
                <w:szCs w:val="24"/>
                <w:lang w:val="ru-RU" w:eastAsia="ar-SA"/>
              </w:rPr>
            </w:pPr>
          </w:p>
          <w:p w14:paraId="6D4A5221" w14:textId="0697AA20" w:rsidR="007C367F" w:rsidRPr="006408BD" w:rsidRDefault="006408BD" w:rsidP="00E1561D">
            <w:pPr>
              <w:suppressAutoHyphens/>
              <w:jc w:val="center"/>
              <w:rPr>
                <w:rFonts w:eastAsia="Arial Unicode MS"/>
                <w:b/>
                <w:sz w:val="24"/>
                <w:szCs w:val="24"/>
                <w:lang w:val="ru-RU" w:eastAsia="ar-SA"/>
              </w:rPr>
            </w:pPr>
            <w:r>
              <w:rPr>
                <w:rFonts w:eastAsia="Arial Unicode MS"/>
                <w:b/>
                <w:sz w:val="24"/>
                <w:szCs w:val="24"/>
                <w:lang w:val="ru-RU" w:eastAsia="ar-SA"/>
              </w:rPr>
              <w:t>КОМИТЕТ</w:t>
            </w:r>
            <w:r w:rsidR="004465A1">
              <w:rPr>
                <w:rFonts w:eastAsia="Arial Unicode MS"/>
                <w:b/>
                <w:sz w:val="24"/>
                <w:szCs w:val="24"/>
                <w:lang w:val="ru-RU" w:eastAsia="ar-SA"/>
              </w:rPr>
              <w:t>ОМ</w:t>
            </w:r>
            <w:r>
              <w:rPr>
                <w:rFonts w:eastAsia="Arial Unicode MS"/>
                <w:b/>
                <w:sz w:val="24"/>
                <w:szCs w:val="24"/>
                <w:lang w:val="ru-RU" w:eastAsia="ar-SA"/>
              </w:rPr>
              <w:t xml:space="preserve"> МФЦА ПО РЕГУЛИРОВАНИЮ ФИНАНСОВЫХ УСЛУГ</w:t>
            </w:r>
          </w:p>
          <w:p w14:paraId="573DB3F3" w14:textId="77777777" w:rsidR="00597650" w:rsidRPr="006408BD" w:rsidRDefault="00597650" w:rsidP="00E1561D">
            <w:pPr>
              <w:suppressAutoHyphens/>
              <w:jc w:val="center"/>
              <w:rPr>
                <w:rFonts w:eastAsia="Arial Unicode MS"/>
                <w:b/>
                <w:sz w:val="24"/>
                <w:szCs w:val="24"/>
                <w:lang w:val="ru-RU" w:eastAsia="ar-SA"/>
              </w:rPr>
            </w:pPr>
          </w:p>
          <w:p w14:paraId="752D43C5" w14:textId="77777777" w:rsidR="00426FC5" w:rsidRPr="000645AE" w:rsidRDefault="00426FC5" w:rsidP="00E1561D">
            <w:pPr>
              <w:suppressAutoHyphens/>
              <w:jc w:val="center"/>
              <w:rPr>
                <w:rFonts w:eastAsia="Arial Unicode MS"/>
                <w:b/>
                <w:sz w:val="24"/>
                <w:szCs w:val="24"/>
                <w:lang w:val="ru-RU" w:eastAsia="ar-SA"/>
              </w:rPr>
            </w:pPr>
            <w:r w:rsidRPr="00C573B2">
              <w:rPr>
                <w:rFonts w:eastAsia="Arial Unicode MS"/>
                <w:b/>
                <w:sz w:val="24"/>
                <w:szCs w:val="24"/>
                <w:lang w:val="ru-RU" w:eastAsia="ar-SA"/>
              </w:rPr>
              <w:t>И</w:t>
            </w:r>
          </w:p>
          <w:p w14:paraId="648DDC3E" w14:textId="77777777" w:rsidR="00597650" w:rsidRPr="000645AE" w:rsidRDefault="00597650" w:rsidP="00E1561D">
            <w:pPr>
              <w:suppressAutoHyphens/>
              <w:jc w:val="center"/>
              <w:rPr>
                <w:rFonts w:eastAsia="Arial Unicode MS"/>
                <w:b/>
                <w:sz w:val="24"/>
                <w:szCs w:val="24"/>
                <w:lang w:val="ru-RU" w:eastAsia="ar-SA"/>
              </w:rPr>
            </w:pPr>
          </w:p>
          <w:p w14:paraId="31472425" w14:textId="04050772" w:rsidR="00E92386" w:rsidRPr="00CA746A" w:rsidRDefault="004465A1" w:rsidP="00E92386">
            <w:pPr>
              <w:pStyle w:val="ListParagraph"/>
              <w:suppressAutoHyphens/>
              <w:ind w:left="0"/>
              <w:jc w:val="center"/>
              <w:rPr>
                <w:rFonts w:ascii="Times New Roman" w:eastAsia="Arial Unicode MS" w:hAnsi="Times New Roman"/>
                <w:b/>
                <w:caps/>
                <w:sz w:val="24"/>
                <w:szCs w:val="24"/>
                <w:lang w:val="ru-RU" w:eastAsia="ar-SA"/>
              </w:rPr>
            </w:pPr>
            <w:r>
              <w:rPr>
                <w:rFonts w:ascii="Times New Roman" w:eastAsia="Arial Unicode MS" w:hAnsi="Times New Roman"/>
                <w:b/>
                <w:caps/>
                <w:sz w:val="24"/>
                <w:szCs w:val="24"/>
                <w:lang w:val="ru-RU" w:eastAsia="ar-SA"/>
              </w:rPr>
              <w:t>Лицензированными поставщиками услуг цифровых активов</w:t>
            </w:r>
          </w:p>
          <w:p w14:paraId="2F44B130" w14:textId="77777777" w:rsidR="00ED3C9B" w:rsidRPr="00CA746A" w:rsidRDefault="00ED3C9B" w:rsidP="00E92386">
            <w:pPr>
              <w:pStyle w:val="ListParagraph"/>
              <w:suppressAutoHyphens/>
              <w:ind w:left="0"/>
              <w:jc w:val="center"/>
              <w:rPr>
                <w:rFonts w:ascii="Times New Roman" w:eastAsia="Arial Unicode MS" w:hAnsi="Times New Roman"/>
                <w:b/>
                <w:caps/>
                <w:sz w:val="24"/>
                <w:szCs w:val="24"/>
                <w:lang w:val="ru-RU" w:eastAsia="ar-SA"/>
              </w:rPr>
            </w:pPr>
          </w:p>
          <w:p w14:paraId="493F3FC6" w14:textId="050C259A" w:rsidR="00ED3C9B" w:rsidRPr="00ED3C9B" w:rsidRDefault="00ED4611" w:rsidP="00E92386">
            <w:pPr>
              <w:pStyle w:val="ListParagraph"/>
              <w:suppressAutoHyphens/>
              <w:ind w:left="0"/>
              <w:jc w:val="center"/>
              <w:rPr>
                <w:rFonts w:ascii="Times New Roman" w:eastAsia="Arial Unicode MS" w:hAnsi="Times New Roman"/>
                <w:b/>
                <w:caps/>
                <w:sz w:val="24"/>
                <w:szCs w:val="24"/>
                <w:lang w:val="ru-RU" w:eastAsia="ar-SA"/>
              </w:rPr>
            </w:pPr>
            <w:r>
              <w:rPr>
                <w:rFonts w:ascii="Times New Roman" w:eastAsia="Arial Unicode MS" w:hAnsi="Times New Roman"/>
                <w:b/>
                <w:caps/>
                <w:sz w:val="24"/>
                <w:szCs w:val="24"/>
                <w:lang w:val="ru-RU" w:eastAsia="ar-SA"/>
              </w:rPr>
              <w:t>КАСАТЕЛЬНО ОБЕСПЕЧЕНИЯ</w:t>
            </w:r>
            <w:r w:rsidR="00347EBC">
              <w:rPr>
                <w:rFonts w:ascii="Times New Roman" w:eastAsia="Arial Unicode MS" w:hAnsi="Times New Roman"/>
                <w:b/>
                <w:caps/>
                <w:sz w:val="24"/>
                <w:szCs w:val="24"/>
                <w:lang w:val="ru-RU" w:eastAsia="ar-SA"/>
              </w:rPr>
              <w:t xml:space="preserve"> </w:t>
            </w:r>
            <w:r w:rsidR="00ED3C9B">
              <w:rPr>
                <w:rFonts w:ascii="Times New Roman" w:eastAsia="Arial Unicode MS" w:hAnsi="Times New Roman"/>
                <w:b/>
                <w:caps/>
                <w:sz w:val="24"/>
                <w:szCs w:val="24"/>
                <w:lang w:val="ru-RU" w:eastAsia="ar-SA"/>
              </w:rPr>
              <w:t>принятия регуляторных платежей в стейблкоинах</w:t>
            </w:r>
          </w:p>
          <w:p w14:paraId="11426F51" w14:textId="77777777" w:rsidR="00426FC5" w:rsidRPr="00896B7B" w:rsidRDefault="00426FC5" w:rsidP="00E1561D">
            <w:pPr>
              <w:suppressAutoHyphens/>
              <w:jc w:val="center"/>
              <w:rPr>
                <w:rFonts w:eastAsia="Arial Unicode MS"/>
                <w:b/>
                <w:sz w:val="24"/>
                <w:szCs w:val="24"/>
                <w:lang w:val="ru-RU" w:eastAsia="ar-SA"/>
              </w:rPr>
            </w:pPr>
          </w:p>
          <w:p w14:paraId="3CB54207" w14:textId="77777777" w:rsidR="00426FC5" w:rsidRPr="00896B7B" w:rsidRDefault="00426FC5" w:rsidP="00E1561D">
            <w:pPr>
              <w:suppressAutoHyphens/>
              <w:jc w:val="center"/>
              <w:rPr>
                <w:rFonts w:eastAsia="Arial Unicode MS"/>
                <w:b/>
                <w:sz w:val="24"/>
                <w:szCs w:val="24"/>
                <w:lang w:val="ru-RU" w:eastAsia="ar-SA"/>
              </w:rPr>
            </w:pPr>
          </w:p>
          <w:p w14:paraId="10B2EAF3" w14:textId="77777777" w:rsidR="00426FC5" w:rsidRPr="00896B7B" w:rsidRDefault="00426FC5" w:rsidP="00E1561D">
            <w:pPr>
              <w:suppressAutoHyphens/>
              <w:jc w:val="center"/>
              <w:rPr>
                <w:rFonts w:eastAsia="Arial Unicode MS"/>
                <w:b/>
                <w:sz w:val="24"/>
                <w:szCs w:val="24"/>
                <w:lang w:val="ru-RU" w:eastAsia="ar-SA"/>
              </w:rPr>
            </w:pPr>
          </w:p>
          <w:p w14:paraId="3AEC2F0A" w14:textId="77777777" w:rsidR="00426FC5" w:rsidRPr="00896B7B" w:rsidRDefault="00426FC5" w:rsidP="00E1561D">
            <w:pPr>
              <w:suppressAutoHyphens/>
              <w:jc w:val="center"/>
              <w:rPr>
                <w:rFonts w:eastAsia="Arial Unicode MS"/>
                <w:b/>
                <w:sz w:val="24"/>
                <w:szCs w:val="24"/>
                <w:lang w:val="ru-RU" w:eastAsia="ar-SA"/>
              </w:rPr>
            </w:pPr>
          </w:p>
          <w:p w14:paraId="11D56668" w14:textId="77777777" w:rsidR="00426FC5" w:rsidRPr="00896B7B" w:rsidRDefault="00426FC5" w:rsidP="00E1561D">
            <w:pPr>
              <w:tabs>
                <w:tab w:val="left" w:pos="18592"/>
              </w:tabs>
              <w:suppressAutoHyphens/>
              <w:jc w:val="center"/>
              <w:rPr>
                <w:rFonts w:eastAsia="Arial Unicode MS"/>
                <w:b/>
                <w:sz w:val="24"/>
                <w:szCs w:val="24"/>
                <w:lang w:val="ru-RU" w:eastAsia="ar-SA"/>
              </w:rPr>
            </w:pPr>
          </w:p>
          <w:p w14:paraId="42C65A1B" w14:textId="77777777" w:rsidR="00426FC5" w:rsidRPr="00896B7B" w:rsidRDefault="00426FC5" w:rsidP="00E1561D">
            <w:pPr>
              <w:tabs>
                <w:tab w:val="left" w:pos="18592"/>
              </w:tabs>
              <w:suppressAutoHyphens/>
              <w:jc w:val="center"/>
              <w:rPr>
                <w:rFonts w:eastAsia="Arial Unicode MS"/>
                <w:b/>
                <w:sz w:val="24"/>
                <w:szCs w:val="24"/>
                <w:lang w:val="ru-RU" w:eastAsia="ar-SA"/>
              </w:rPr>
            </w:pPr>
          </w:p>
          <w:p w14:paraId="4E7B8BBC" w14:textId="77777777" w:rsidR="00426FC5" w:rsidRPr="00896B7B" w:rsidRDefault="00426FC5" w:rsidP="00E1561D">
            <w:pPr>
              <w:tabs>
                <w:tab w:val="left" w:pos="18592"/>
              </w:tabs>
              <w:suppressAutoHyphens/>
              <w:jc w:val="center"/>
              <w:rPr>
                <w:rFonts w:eastAsia="Arial Unicode MS"/>
                <w:b/>
                <w:sz w:val="24"/>
                <w:szCs w:val="24"/>
                <w:lang w:val="ru-RU" w:eastAsia="ar-SA"/>
              </w:rPr>
            </w:pPr>
          </w:p>
          <w:p w14:paraId="67028757" w14:textId="77777777" w:rsidR="00A40F7E" w:rsidRPr="00896B7B" w:rsidRDefault="00A40F7E" w:rsidP="00ED3C9B">
            <w:pPr>
              <w:tabs>
                <w:tab w:val="left" w:pos="18592"/>
              </w:tabs>
              <w:suppressAutoHyphens/>
              <w:rPr>
                <w:rFonts w:eastAsia="Arial Unicode MS"/>
                <w:b/>
                <w:sz w:val="24"/>
                <w:szCs w:val="24"/>
                <w:lang w:val="ru-RU" w:eastAsia="ar-SA"/>
              </w:rPr>
            </w:pPr>
          </w:p>
          <w:p w14:paraId="670EFF4D" w14:textId="77777777" w:rsidR="00597650" w:rsidRPr="00896B7B" w:rsidRDefault="00597650" w:rsidP="00E1561D">
            <w:pPr>
              <w:tabs>
                <w:tab w:val="left" w:pos="18592"/>
              </w:tabs>
              <w:suppressAutoHyphens/>
              <w:jc w:val="center"/>
              <w:rPr>
                <w:rFonts w:eastAsia="Arial Unicode MS"/>
                <w:b/>
                <w:sz w:val="24"/>
                <w:szCs w:val="24"/>
                <w:lang w:val="ru-RU" w:eastAsia="ar-SA"/>
              </w:rPr>
            </w:pPr>
          </w:p>
          <w:p w14:paraId="5388FFC8" w14:textId="77777777" w:rsidR="00597650" w:rsidRPr="00ED3C9B" w:rsidRDefault="00597650" w:rsidP="004465A1">
            <w:pPr>
              <w:tabs>
                <w:tab w:val="left" w:pos="18592"/>
              </w:tabs>
              <w:suppressAutoHyphens/>
              <w:rPr>
                <w:rFonts w:eastAsia="Arial Unicode MS"/>
                <w:b/>
                <w:sz w:val="24"/>
                <w:szCs w:val="24"/>
                <w:lang w:val="ru-RU" w:eastAsia="ar-SA"/>
              </w:rPr>
            </w:pPr>
          </w:p>
          <w:p w14:paraId="49C97173" w14:textId="77777777" w:rsidR="00597650" w:rsidRPr="00896B7B" w:rsidRDefault="00597650" w:rsidP="00E1561D">
            <w:pPr>
              <w:tabs>
                <w:tab w:val="left" w:pos="18592"/>
              </w:tabs>
              <w:suppressAutoHyphens/>
              <w:jc w:val="center"/>
              <w:rPr>
                <w:rFonts w:eastAsia="Arial Unicode MS"/>
                <w:b/>
                <w:sz w:val="24"/>
                <w:szCs w:val="24"/>
                <w:lang w:val="ru-RU" w:eastAsia="ar-SA"/>
              </w:rPr>
            </w:pPr>
          </w:p>
          <w:p w14:paraId="501221CB" w14:textId="77777777" w:rsidR="00597650" w:rsidRPr="00896B7B" w:rsidRDefault="00597650" w:rsidP="00E1561D">
            <w:pPr>
              <w:tabs>
                <w:tab w:val="left" w:pos="18592"/>
              </w:tabs>
              <w:suppressAutoHyphens/>
              <w:jc w:val="center"/>
              <w:rPr>
                <w:rFonts w:eastAsia="Arial Unicode MS"/>
                <w:b/>
                <w:sz w:val="24"/>
                <w:szCs w:val="24"/>
                <w:lang w:val="ru-RU" w:eastAsia="ar-SA"/>
              </w:rPr>
            </w:pPr>
          </w:p>
          <w:p w14:paraId="447BD422" w14:textId="77777777" w:rsidR="007C367F" w:rsidRPr="00896B7B" w:rsidRDefault="007C367F" w:rsidP="00E1561D">
            <w:pPr>
              <w:tabs>
                <w:tab w:val="left" w:pos="18592"/>
              </w:tabs>
              <w:suppressAutoHyphens/>
              <w:jc w:val="center"/>
              <w:rPr>
                <w:rFonts w:eastAsia="Arial Unicode MS"/>
                <w:b/>
                <w:sz w:val="24"/>
                <w:szCs w:val="24"/>
                <w:lang w:val="ru-RU" w:eastAsia="ar-SA"/>
              </w:rPr>
            </w:pPr>
          </w:p>
          <w:p w14:paraId="5D85E674" w14:textId="38622387" w:rsidR="00426FC5" w:rsidRPr="00896B7B" w:rsidRDefault="0073131A" w:rsidP="00E1561D">
            <w:pPr>
              <w:tabs>
                <w:tab w:val="left" w:pos="18592"/>
              </w:tabs>
              <w:suppressAutoHyphens/>
              <w:jc w:val="center"/>
              <w:rPr>
                <w:rFonts w:eastAsia="Arial Unicode MS"/>
                <w:b/>
                <w:sz w:val="24"/>
                <w:szCs w:val="24"/>
                <w:lang w:val="ru-RU" w:eastAsia="ar-SA"/>
              </w:rPr>
            </w:pPr>
            <w:r>
              <w:rPr>
                <w:rFonts w:eastAsia="Arial Unicode MS"/>
                <w:b/>
                <w:sz w:val="24"/>
                <w:szCs w:val="24"/>
                <w:lang w:val="ru-RU" w:eastAsia="ar-SA"/>
              </w:rPr>
              <w:t>МФЦА</w:t>
            </w:r>
          </w:p>
          <w:p w14:paraId="74E6E2A1" w14:textId="517633E9" w:rsidR="00E92386" w:rsidRPr="00873C4A" w:rsidRDefault="00873C4A" w:rsidP="00E92386">
            <w:pPr>
              <w:pStyle w:val="ListParagraph"/>
              <w:suppressAutoHyphens/>
              <w:ind w:left="0"/>
              <w:jc w:val="center"/>
              <w:rPr>
                <w:rFonts w:ascii="Times New Roman" w:eastAsia="Arial Unicode MS" w:hAnsi="Times New Roman"/>
                <w:b/>
                <w:caps/>
                <w:sz w:val="24"/>
                <w:szCs w:val="24"/>
                <w:lang w:val="ru-RU" w:eastAsia="ar-SA"/>
              </w:rPr>
            </w:pPr>
            <w:r>
              <w:rPr>
                <w:rFonts w:ascii="Times New Roman" w:eastAsia="Arial Unicode MS" w:hAnsi="Times New Roman"/>
                <w:b/>
                <w:caps/>
                <w:sz w:val="24"/>
                <w:szCs w:val="24"/>
                <w:lang w:val="ru-RU" w:eastAsia="ar-SA"/>
              </w:rPr>
              <w:t>2025</w:t>
            </w:r>
          </w:p>
          <w:p w14:paraId="5891294E" w14:textId="77777777" w:rsidR="0038634C" w:rsidRPr="00896B7B" w:rsidRDefault="0038634C" w:rsidP="00E1561D">
            <w:pPr>
              <w:jc w:val="center"/>
              <w:rPr>
                <w:b/>
                <w:lang w:val="ru-RU"/>
              </w:rPr>
            </w:pPr>
          </w:p>
          <w:p w14:paraId="53EA880D" w14:textId="77777777" w:rsidR="00E070B7" w:rsidRPr="00896B7B" w:rsidRDefault="00E070B7" w:rsidP="00E1561D">
            <w:pPr>
              <w:rPr>
                <w:b/>
                <w:lang w:val="ru-RU"/>
              </w:rPr>
            </w:pPr>
          </w:p>
          <w:p w14:paraId="67723815" w14:textId="77777777" w:rsidR="00E070B7" w:rsidRPr="00896B7B" w:rsidRDefault="00E070B7" w:rsidP="00E1561D">
            <w:pPr>
              <w:rPr>
                <w:b/>
                <w:lang w:val="ru-RU"/>
              </w:rPr>
            </w:pPr>
          </w:p>
        </w:tc>
        <w:tc>
          <w:tcPr>
            <w:tcW w:w="4724" w:type="dxa"/>
          </w:tcPr>
          <w:p w14:paraId="23DE63E8" w14:textId="77777777" w:rsidR="00597650" w:rsidRPr="00CA746A" w:rsidRDefault="00597650" w:rsidP="00E1561D">
            <w:pPr>
              <w:suppressAutoHyphens/>
              <w:jc w:val="center"/>
              <w:rPr>
                <w:rFonts w:eastAsia="Arial Unicode MS"/>
                <w:b/>
                <w:sz w:val="24"/>
                <w:szCs w:val="24"/>
                <w:lang w:val="en-US" w:eastAsia="ar-SA"/>
              </w:rPr>
            </w:pPr>
            <w:bookmarkStart w:id="0" w:name="_Hlk527972407"/>
          </w:p>
          <w:p w14:paraId="25AB92CD" w14:textId="77777777" w:rsidR="00597650" w:rsidRPr="00CA746A" w:rsidRDefault="00597650" w:rsidP="00E1561D">
            <w:pPr>
              <w:suppressAutoHyphens/>
              <w:jc w:val="center"/>
              <w:rPr>
                <w:rFonts w:eastAsia="Arial Unicode MS"/>
                <w:b/>
                <w:sz w:val="24"/>
                <w:szCs w:val="24"/>
                <w:lang w:val="en-US" w:eastAsia="ar-SA"/>
              </w:rPr>
            </w:pPr>
          </w:p>
          <w:p w14:paraId="422B7BF1" w14:textId="77777777" w:rsidR="00597650" w:rsidRPr="00CA746A" w:rsidRDefault="00597650" w:rsidP="00E1561D">
            <w:pPr>
              <w:suppressAutoHyphens/>
              <w:jc w:val="center"/>
              <w:rPr>
                <w:rFonts w:eastAsia="Arial Unicode MS"/>
                <w:b/>
                <w:sz w:val="24"/>
                <w:szCs w:val="24"/>
                <w:lang w:val="en-US" w:eastAsia="ar-SA"/>
              </w:rPr>
            </w:pPr>
          </w:p>
          <w:p w14:paraId="193EB29B" w14:textId="77777777" w:rsidR="00597650" w:rsidRPr="00CA746A" w:rsidRDefault="00597650" w:rsidP="00E1561D">
            <w:pPr>
              <w:suppressAutoHyphens/>
              <w:jc w:val="center"/>
              <w:rPr>
                <w:rFonts w:eastAsia="Arial Unicode MS"/>
                <w:b/>
                <w:sz w:val="24"/>
                <w:szCs w:val="24"/>
                <w:lang w:val="en-US" w:eastAsia="ar-SA"/>
              </w:rPr>
            </w:pPr>
          </w:p>
          <w:p w14:paraId="1556A6EC" w14:textId="77777777" w:rsidR="00597650" w:rsidRPr="00CA746A" w:rsidRDefault="00597650" w:rsidP="00E1561D">
            <w:pPr>
              <w:suppressAutoHyphens/>
              <w:jc w:val="center"/>
              <w:rPr>
                <w:rFonts w:eastAsia="Arial Unicode MS"/>
                <w:b/>
                <w:sz w:val="24"/>
                <w:szCs w:val="24"/>
                <w:lang w:val="en-US" w:eastAsia="ar-SA"/>
              </w:rPr>
            </w:pPr>
          </w:p>
          <w:p w14:paraId="384E7191" w14:textId="77777777" w:rsidR="00597650" w:rsidRPr="00CA746A" w:rsidRDefault="00597650" w:rsidP="00E1561D">
            <w:pPr>
              <w:suppressAutoHyphens/>
              <w:jc w:val="center"/>
              <w:rPr>
                <w:rFonts w:eastAsia="Arial Unicode MS"/>
                <w:b/>
                <w:sz w:val="24"/>
                <w:szCs w:val="24"/>
                <w:lang w:val="en-US" w:eastAsia="ar-SA"/>
              </w:rPr>
            </w:pPr>
          </w:p>
          <w:p w14:paraId="3467AC9B" w14:textId="77777777" w:rsidR="00597650" w:rsidRPr="00CA746A" w:rsidRDefault="00597650" w:rsidP="00E1561D">
            <w:pPr>
              <w:suppressAutoHyphens/>
              <w:jc w:val="center"/>
              <w:rPr>
                <w:rFonts w:eastAsia="Arial Unicode MS"/>
                <w:b/>
                <w:sz w:val="24"/>
                <w:szCs w:val="24"/>
                <w:lang w:val="en-US" w:eastAsia="ar-SA"/>
              </w:rPr>
            </w:pPr>
          </w:p>
          <w:p w14:paraId="0855837D" w14:textId="77777777" w:rsidR="00597650" w:rsidRPr="00CA746A" w:rsidRDefault="00597650" w:rsidP="00E1561D">
            <w:pPr>
              <w:suppressAutoHyphens/>
              <w:jc w:val="center"/>
              <w:rPr>
                <w:rFonts w:eastAsia="Arial Unicode MS"/>
                <w:b/>
                <w:sz w:val="24"/>
                <w:szCs w:val="24"/>
                <w:lang w:val="en-US" w:eastAsia="ar-SA"/>
              </w:rPr>
            </w:pPr>
          </w:p>
          <w:p w14:paraId="53A20955" w14:textId="77777777" w:rsidR="00597650" w:rsidRPr="00CA746A" w:rsidRDefault="00597650" w:rsidP="00E1561D">
            <w:pPr>
              <w:suppressAutoHyphens/>
              <w:jc w:val="center"/>
              <w:rPr>
                <w:rFonts w:eastAsia="Arial Unicode MS"/>
                <w:b/>
                <w:sz w:val="24"/>
                <w:szCs w:val="24"/>
                <w:lang w:val="en-US" w:eastAsia="ar-SA"/>
              </w:rPr>
            </w:pPr>
          </w:p>
          <w:p w14:paraId="0A4CE131" w14:textId="77777777" w:rsidR="00597650" w:rsidRPr="00CA746A" w:rsidRDefault="00597650" w:rsidP="00E1561D">
            <w:pPr>
              <w:suppressAutoHyphens/>
              <w:jc w:val="center"/>
              <w:rPr>
                <w:rFonts w:eastAsia="Arial Unicode MS"/>
                <w:b/>
                <w:sz w:val="24"/>
                <w:szCs w:val="24"/>
                <w:lang w:val="en-US" w:eastAsia="ar-SA"/>
              </w:rPr>
            </w:pPr>
          </w:p>
          <w:p w14:paraId="4267CA13" w14:textId="2EB6097E" w:rsidR="000E4DB6" w:rsidRPr="00C573B2" w:rsidRDefault="00D45C78" w:rsidP="00E1561D">
            <w:pPr>
              <w:suppressAutoHyphens/>
              <w:jc w:val="center"/>
              <w:rPr>
                <w:rFonts w:eastAsia="Arial Unicode MS"/>
                <w:b/>
                <w:sz w:val="24"/>
                <w:szCs w:val="24"/>
                <w:lang w:eastAsia="ar-SA"/>
              </w:rPr>
            </w:pPr>
            <w:r>
              <w:rPr>
                <w:rFonts w:eastAsia="Arial Unicode MS"/>
                <w:b/>
                <w:sz w:val="24"/>
                <w:szCs w:val="24"/>
                <w:lang w:eastAsia="ar-SA"/>
              </w:rPr>
              <w:t xml:space="preserve">MULTILATERAL </w:t>
            </w:r>
            <w:r w:rsidR="000E4DB6" w:rsidRPr="00C573B2">
              <w:rPr>
                <w:rFonts w:eastAsia="Arial Unicode MS"/>
                <w:b/>
                <w:sz w:val="24"/>
                <w:szCs w:val="24"/>
                <w:lang w:eastAsia="ar-SA"/>
              </w:rPr>
              <w:t>MEMORANDUM OF UNDERSTANDING</w:t>
            </w:r>
          </w:p>
          <w:p w14:paraId="22C01A5D" w14:textId="1C14BD99" w:rsidR="000E4DB6" w:rsidRPr="00C573B2" w:rsidRDefault="00291409" w:rsidP="00E1561D">
            <w:pPr>
              <w:suppressAutoHyphens/>
              <w:jc w:val="center"/>
              <w:rPr>
                <w:rFonts w:eastAsia="Arial Unicode MS"/>
                <w:b/>
                <w:sz w:val="24"/>
                <w:szCs w:val="24"/>
                <w:lang w:eastAsia="ar-SA"/>
              </w:rPr>
            </w:pPr>
            <w:r>
              <w:rPr>
                <w:rFonts w:eastAsia="Arial Unicode MS"/>
                <w:b/>
                <w:sz w:val="24"/>
                <w:szCs w:val="24"/>
                <w:lang w:eastAsia="ar-SA"/>
              </w:rPr>
              <w:t xml:space="preserve">ON </w:t>
            </w:r>
            <w:r w:rsidR="00E811AA">
              <w:rPr>
                <w:rFonts w:eastAsia="Arial Unicode MS"/>
                <w:b/>
                <w:sz w:val="24"/>
                <w:szCs w:val="24"/>
                <w:lang w:val="en-US" w:eastAsia="ar-SA"/>
              </w:rPr>
              <w:t>COOPERATION</w:t>
            </w:r>
            <w:r>
              <w:rPr>
                <w:rFonts w:eastAsia="Arial Unicode MS"/>
                <w:b/>
                <w:sz w:val="24"/>
                <w:szCs w:val="24"/>
                <w:lang w:eastAsia="ar-SA"/>
              </w:rPr>
              <w:t xml:space="preserve"> </w:t>
            </w:r>
          </w:p>
          <w:p w14:paraId="6C5821DA" w14:textId="77777777" w:rsidR="00597650" w:rsidRPr="00CA746A" w:rsidRDefault="00597650" w:rsidP="00E1561D">
            <w:pPr>
              <w:suppressAutoHyphens/>
              <w:rPr>
                <w:rFonts w:eastAsia="Arial Unicode MS"/>
                <w:b/>
                <w:sz w:val="24"/>
                <w:szCs w:val="24"/>
                <w:lang w:val="en-US" w:eastAsia="ar-SA"/>
              </w:rPr>
            </w:pPr>
          </w:p>
          <w:p w14:paraId="0C179286" w14:textId="77777777" w:rsidR="00597650" w:rsidRPr="00C573B2" w:rsidRDefault="00597650" w:rsidP="00E1561D">
            <w:pPr>
              <w:suppressAutoHyphens/>
              <w:jc w:val="center"/>
              <w:rPr>
                <w:rFonts w:eastAsia="Arial Unicode MS"/>
                <w:b/>
                <w:sz w:val="24"/>
                <w:szCs w:val="24"/>
                <w:lang w:eastAsia="ar-SA"/>
              </w:rPr>
            </w:pPr>
          </w:p>
          <w:p w14:paraId="7F5CC890" w14:textId="77777777" w:rsidR="00597650" w:rsidRPr="00C573B2" w:rsidRDefault="00597650" w:rsidP="00E1561D">
            <w:pPr>
              <w:suppressAutoHyphens/>
              <w:jc w:val="center"/>
              <w:rPr>
                <w:rFonts w:eastAsia="Arial Unicode MS"/>
                <w:b/>
                <w:sz w:val="24"/>
                <w:szCs w:val="24"/>
                <w:lang w:eastAsia="ar-SA"/>
              </w:rPr>
            </w:pPr>
          </w:p>
          <w:p w14:paraId="25872AC2" w14:textId="77777777" w:rsidR="00597650" w:rsidRPr="00C573B2" w:rsidRDefault="00597650" w:rsidP="00E1561D">
            <w:pPr>
              <w:suppressAutoHyphens/>
              <w:jc w:val="center"/>
              <w:rPr>
                <w:rFonts w:eastAsia="Arial Unicode MS"/>
                <w:b/>
                <w:sz w:val="24"/>
                <w:szCs w:val="24"/>
                <w:lang w:eastAsia="ar-SA"/>
              </w:rPr>
            </w:pPr>
          </w:p>
          <w:p w14:paraId="4D80246D" w14:textId="77777777" w:rsidR="000E4DB6" w:rsidRPr="00C573B2" w:rsidRDefault="000E4DB6" w:rsidP="00E1561D">
            <w:pPr>
              <w:suppressAutoHyphens/>
              <w:jc w:val="center"/>
              <w:rPr>
                <w:rFonts w:eastAsia="Arial Unicode MS"/>
                <w:b/>
                <w:sz w:val="24"/>
                <w:szCs w:val="24"/>
                <w:lang w:eastAsia="ar-SA"/>
              </w:rPr>
            </w:pPr>
            <w:r w:rsidRPr="00C573B2">
              <w:rPr>
                <w:rFonts w:eastAsia="Arial Unicode MS"/>
                <w:b/>
                <w:sz w:val="24"/>
                <w:szCs w:val="24"/>
                <w:lang w:eastAsia="ar-SA"/>
              </w:rPr>
              <w:t>BETWEEN</w:t>
            </w:r>
          </w:p>
          <w:p w14:paraId="48023C2B" w14:textId="77777777" w:rsidR="000E4DB6" w:rsidRPr="00C573B2" w:rsidRDefault="000E4DB6" w:rsidP="00E1561D">
            <w:pPr>
              <w:suppressAutoHyphens/>
              <w:jc w:val="center"/>
              <w:rPr>
                <w:rFonts w:eastAsia="Arial Unicode MS"/>
                <w:b/>
                <w:sz w:val="24"/>
                <w:szCs w:val="24"/>
                <w:lang w:eastAsia="ar-SA"/>
              </w:rPr>
            </w:pPr>
          </w:p>
          <w:bookmarkEnd w:id="0"/>
          <w:p w14:paraId="18CB1DE8" w14:textId="77777777" w:rsidR="000E4DB6" w:rsidRPr="00C573B2" w:rsidRDefault="000E4DB6" w:rsidP="00E1561D">
            <w:pPr>
              <w:suppressAutoHyphens/>
              <w:jc w:val="center"/>
              <w:rPr>
                <w:rFonts w:eastAsia="Arial Unicode MS"/>
                <w:b/>
                <w:sz w:val="24"/>
                <w:szCs w:val="24"/>
                <w:lang w:eastAsia="ar-SA"/>
              </w:rPr>
            </w:pPr>
          </w:p>
          <w:p w14:paraId="4347106B" w14:textId="77777777" w:rsidR="00597650" w:rsidRPr="00C573B2" w:rsidRDefault="00597650" w:rsidP="00E1561D">
            <w:pPr>
              <w:suppressAutoHyphens/>
              <w:jc w:val="center"/>
              <w:rPr>
                <w:rFonts w:eastAsia="Arial Unicode MS"/>
                <w:b/>
                <w:sz w:val="24"/>
                <w:szCs w:val="24"/>
                <w:lang w:eastAsia="ar-SA"/>
              </w:rPr>
            </w:pPr>
          </w:p>
          <w:p w14:paraId="184DA91F" w14:textId="77777777" w:rsidR="00597650" w:rsidRPr="00C573B2" w:rsidRDefault="00597650" w:rsidP="00E1561D">
            <w:pPr>
              <w:suppressAutoHyphens/>
              <w:jc w:val="center"/>
              <w:rPr>
                <w:rFonts w:eastAsia="Arial Unicode MS"/>
                <w:b/>
                <w:sz w:val="24"/>
                <w:szCs w:val="24"/>
                <w:lang w:eastAsia="ar-SA"/>
              </w:rPr>
            </w:pPr>
          </w:p>
          <w:p w14:paraId="765DD257" w14:textId="48046806" w:rsidR="000E4DB6" w:rsidRPr="0019732D" w:rsidRDefault="006408BD" w:rsidP="00E1561D">
            <w:pPr>
              <w:suppressAutoHyphens/>
              <w:jc w:val="center"/>
              <w:rPr>
                <w:rFonts w:eastAsia="Arial Unicode MS"/>
                <w:b/>
                <w:sz w:val="24"/>
                <w:szCs w:val="24"/>
                <w:lang w:val="en-US" w:eastAsia="ar-SA"/>
              </w:rPr>
            </w:pPr>
            <w:r>
              <w:rPr>
                <w:rFonts w:eastAsia="Arial Unicode MS"/>
                <w:b/>
                <w:sz w:val="24"/>
                <w:szCs w:val="24"/>
                <w:lang w:eastAsia="ar-SA"/>
              </w:rPr>
              <w:t>ASTANA FINANCIAL SERVICES AUTHORITY</w:t>
            </w:r>
          </w:p>
          <w:p w14:paraId="085B49C5" w14:textId="193EB65D" w:rsidR="00597650" w:rsidRDefault="00597650" w:rsidP="007F2438">
            <w:pPr>
              <w:suppressAutoHyphens/>
              <w:rPr>
                <w:rFonts w:eastAsia="Arial Unicode MS"/>
                <w:b/>
                <w:sz w:val="24"/>
                <w:szCs w:val="24"/>
                <w:lang w:eastAsia="ar-SA"/>
              </w:rPr>
            </w:pPr>
          </w:p>
          <w:p w14:paraId="15E6D7D1" w14:textId="77777777" w:rsidR="000645AE" w:rsidRPr="00C573B2" w:rsidRDefault="000645AE" w:rsidP="00E1561D">
            <w:pPr>
              <w:suppressAutoHyphens/>
              <w:jc w:val="center"/>
              <w:rPr>
                <w:rFonts w:eastAsia="Arial Unicode MS"/>
                <w:b/>
                <w:sz w:val="24"/>
                <w:szCs w:val="24"/>
                <w:lang w:eastAsia="ar-SA"/>
              </w:rPr>
            </w:pPr>
          </w:p>
          <w:p w14:paraId="3129CF47" w14:textId="77777777" w:rsidR="000E4DB6" w:rsidRPr="00C573B2" w:rsidRDefault="000E4DB6" w:rsidP="00E1561D">
            <w:pPr>
              <w:suppressAutoHyphens/>
              <w:jc w:val="center"/>
              <w:rPr>
                <w:rFonts w:eastAsia="Arial Unicode MS"/>
                <w:b/>
                <w:sz w:val="24"/>
                <w:szCs w:val="24"/>
                <w:lang w:eastAsia="ar-SA"/>
              </w:rPr>
            </w:pPr>
            <w:r w:rsidRPr="00C573B2">
              <w:rPr>
                <w:rFonts w:eastAsia="Arial Unicode MS"/>
                <w:b/>
                <w:sz w:val="24"/>
                <w:szCs w:val="24"/>
                <w:lang w:eastAsia="ar-SA"/>
              </w:rPr>
              <w:t>AND</w:t>
            </w:r>
          </w:p>
          <w:p w14:paraId="2C019FED" w14:textId="77777777" w:rsidR="00597650" w:rsidRPr="00C573B2" w:rsidRDefault="00597650" w:rsidP="00E1561D">
            <w:pPr>
              <w:suppressAutoHyphens/>
              <w:jc w:val="center"/>
              <w:rPr>
                <w:rFonts w:eastAsia="Arial Unicode MS"/>
                <w:b/>
                <w:sz w:val="24"/>
                <w:szCs w:val="24"/>
                <w:lang w:eastAsia="ar-SA"/>
              </w:rPr>
            </w:pPr>
          </w:p>
          <w:p w14:paraId="5561055D" w14:textId="3E0B2923" w:rsidR="00425701" w:rsidRPr="00BA0DDC" w:rsidRDefault="00074716" w:rsidP="00E92386">
            <w:pPr>
              <w:pStyle w:val="ListParagraph"/>
              <w:suppressAutoHyphens/>
              <w:ind w:left="0"/>
              <w:jc w:val="center"/>
              <w:rPr>
                <w:rFonts w:ascii="Times New Roman" w:eastAsia="Arial Unicode MS" w:hAnsi="Times New Roman"/>
                <w:b/>
                <w:caps/>
                <w:sz w:val="24"/>
                <w:szCs w:val="24"/>
                <w:lang w:val="en-US" w:eastAsia="ar-SA"/>
              </w:rPr>
            </w:pPr>
            <w:r>
              <w:rPr>
                <w:rFonts w:ascii="Times New Roman" w:eastAsia="Arial Unicode MS" w:hAnsi="Times New Roman"/>
                <w:b/>
                <w:caps/>
                <w:sz w:val="24"/>
                <w:szCs w:val="24"/>
                <w:lang w:val="en-US" w:eastAsia="ar-SA"/>
              </w:rPr>
              <w:t xml:space="preserve">authorised </w:t>
            </w:r>
            <w:r w:rsidR="004465A1">
              <w:rPr>
                <w:rFonts w:ascii="Times New Roman" w:eastAsia="Arial Unicode MS" w:hAnsi="Times New Roman"/>
                <w:b/>
                <w:caps/>
                <w:sz w:val="24"/>
                <w:szCs w:val="24"/>
                <w:lang w:val="en-US" w:eastAsia="ar-SA"/>
              </w:rPr>
              <w:t>digital asset service providers</w:t>
            </w:r>
          </w:p>
          <w:p w14:paraId="06179875" w14:textId="77777777" w:rsidR="000E4DB6" w:rsidRPr="00C573B2" w:rsidRDefault="000E4DB6" w:rsidP="00E1561D">
            <w:pPr>
              <w:suppressAutoHyphens/>
              <w:jc w:val="center"/>
              <w:rPr>
                <w:rFonts w:eastAsia="Arial Unicode MS"/>
                <w:b/>
                <w:sz w:val="24"/>
                <w:szCs w:val="24"/>
                <w:lang w:eastAsia="ar-SA"/>
              </w:rPr>
            </w:pPr>
          </w:p>
          <w:p w14:paraId="49DC9B71" w14:textId="77777777" w:rsidR="00074716" w:rsidRDefault="00074716" w:rsidP="00E1561D">
            <w:pPr>
              <w:suppressAutoHyphens/>
              <w:jc w:val="center"/>
              <w:rPr>
                <w:rFonts w:eastAsia="Arial Unicode MS"/>
                <w:b/>
                <w:sz w:val="24"/>
                <w:szCs w:val="24"/>
                <w:lang w:val="en-US" w:eastAsia="ar-SA"/>
              </w:rPr>
            </w:pPr>
          </w:p>
          <w:p w14:paraId="11E8F877" w14:textId="5AC81BBA" w:rsidR="00ED3C9B" w:rsidRPr="00ED3C9B" w:rsidRDefault="00ED3C9B" w:rsidP="00E1561D">
            <w:pPr>
              <w:suppressAutoHyphens/>
              <w:jc w:val="center"/>
              <w:rPr>
                <w:rFonts w:eastAsia="Arial Unicode MS"/>
                <w:b/>
                <w:sz w:val="24"/>
                <w:szCs w:val="24"/>
                <w:lang w:val="en-US" w:eastAsia="ar-SA"/>
              </w:rPr>
            </w:pPr>
            <w:r>
              <w:rPr>
                <w:rFonts w:eastAsia="Arial Unicode MS"/>
                <w:b/>
                <w:sz w:val="24"/>
                <w:szCs w:val="24"/>
                <w:lang w:val="en-US" w:eastAsia="ar-SA"/>
              </w:rPr>
              <w:t xml:space="preserve">REGARDING THE </w:t>
            </w:r>
            <w:r w:rsidR="005961A7">
              <w:rPr>
                <w:rFonts w:eastAsia="Arial Unicode MS"/>
                <w:b/>
                <w:sz w:val="24"/>
                <w:szCs w:val="24"/>
                <w:lang w:val="en-US" w:eastAsia="ar-SA"/>
              </w:rPr>
              <w:t xml:space="preserve">FACILITATION OF </w:t>
            </w:r>
            <w:r>
              <w:rPr>
                <w:rFonts w:eastAsia="Arial Unicode MS"/>
                <w:b/>
                <w:sz w:val="24"/>
                <w:szCs w:val="24"/>
                <w:lang w:val="en-US" w:eastAsia="ar-SA"/>
              </w:rPr>
              <w:t>ACCEPTANCE OF REGULATORY FEES IN STABLECOINS</w:t>
            </w:r>
          </w:p>
          <w:p w14:paraId="0AEB15AC" w14:textId="77777777" w:rsidR="000E4DB6" w:rsidRPr="00ED3C9B" w:rsidRDefault="000E4DB6" w:rsidP="00E1561D">
            <w:pPr>
              <w:suppressAutoHyphens/>
              <w:jc w:val="center"/>
              <w:rPr>
                <w:rFonts w:eastAsia="Arial Unicode MS"/>
                <w:b/>
                <w:sz w:val="24"/>
                <w:szCs w:val="24"/>
                <w:lang w:val="en-US" w:eastAsia="ar-SA"/>
              </w:rPr>
            </w:pPr>
          </w:p>
          <w:p w14:paraId="77AB2AD8" w14:textId="77777777" w:rsidR="000E4DB6" w:rsidRPr="00C573B2" w:rsidRDefault="000E4DB6" w:rsidP="00E1561D">
            <w:pPr>
              <w:suppressAutoHyphens/>
              <w:jc w:val="center"/>
              <w:rPr>
                <w:rFonts w:eastAsia="Arial Unicode MS"/>
                <w:b/>
                <w:sz w:val="24"/>
                <w:szCs w:val="24"/>
                <w:lang w:eastAsia="ar-SA"/>
              </w:rPr>
            </w:pPr>
          </w:p>
          <w:p w14:paraId="7C97859E" w14:textId="77777777" w:rsidR="000E4DB6" w:rsidRDefault="000E4DB6" w:rsidP="00E1561D">
            <w:pPr>
              <w:tabs>
                <w:tab w:val="left" w:pos="18592"/>
              </w:tabs>
              <w:suppressAutoHyphens/>
              <w:jc w:val="center"/>
              <w:rPr>
                <w:rFonts w:eastAsia="Arial Unicode MS"/>
                <w:b/>
                <w:sz w:val="24"/>
                <w:szCs w:val="24"/>
                <w:lang w:eastAsia="ar-SA"/>
              </w:rPr>
            </w:pPr>
          </w:p>
          <w:p w14:paraId="5BEE06FE" w14:textId="77777777" w:rsidR="00A40F7E" w:rsidRDefault="00A40F7E" w:rsidP="00E1561D">
            <w:pPr>
              <w:tabs>
                <w:tab w:val="left" w:pos="18592"/>
              </w:tabs>
              <w:suppressAutoHyphens/>
              <w:jc w:val="center"/>
              <w:rPr>
                <w:rFonts w:eastAsia="Arial Unicode MS"/>
                <w:b/>
                <w:sz w:val="24"/>
                <w:szCs w:val="24"/>
                <w:lang w:eastAsia="ar-SA"/>
              </w:rPr>
            </w:pPr>
          </w:p>
          <w:p w14:paraId="558F1D35" w14:textId="77777777" w:rsidR="00A40F7E" w:rsidRDefault="00A40F7E" w:rsidP="00E1561D">
            <w:pPr>
              <w:tabs>
                <w:tab w:val="left" w:pos="18592"/>
              </w:tabs>
              <w:suppressAutoHyphens/>
              <w:jc w:val="center"/>
              <w:rPr>
                <w:rFonts w:eastAsia="Arial Unicode MS"/>
                <w:b/>
                <w:sz w:val="24"/>
                <w:szCs w:val="24"/>
                <w:lang w:eastAsia="ar-SA"/>
              </w:rPr>
            </w:pPr>
          </w:p>
          <w:p w14:paraId="6E605969" w14:textId="77777777" w:rsidR="00A40F7E" w:rsidRDefault="00A40F7E" w:rsidP="00E1561D">
            <w:pPr>
              <w:tabs>
                <w:tab w:val="left" w:pos="18592"/>
              </w:tabs>
              <w:suppressAutoHyphens/>
              <w:jc w:val="center"/>
              <w:rPr>
                <w:rFonts w:eastAsia="Arial Unicode MS"/>
                <w:b/>
                <w:sz w:val="24"/>
                <w:szCs w:val="24"/>
                <w:lang w:eastAsia="ar-SA"/>
              </w:rPr>
            </w:pPr>
          </w:p>
          <w:p w14:paraId="01530536" w14:textId="77777777" w:rsidR="00A40F7E" w:rsidRDefault="00A40F7E" w:rsidP="00E1561D">
            <w:pPr>
              <w:tabs>
                <w:tab w:val="left" w:pos="18592"/>
              </w:tabs>
              <w:suppressAutoHyphens/>
              <w:jc w:val="center"/>
              <w:rPr>
                <w:rFonts w:eastAsia="Arial Unicode MS"/>
                <w:b/>
                <w:sz w:val="24"/>
                <w:szCs w:val="24"/>
                <w:lang w:eastAsia="ar-SA"/>
              </w:rPr>
            </w:pPr>
          </w:p>
          <w:p w14:paraId="68FBAA07" w14:textId="77777777" w:rsidR="00A40F7E" w:rsidRPr="00C573B2" w:rsidRDefault="00A40F7E" w:rsidP="00E1561D">
            <w:pPr>
              <w:tabs>
                <w:tab w:val="left" w:pos="18592"/>
              </w:tabs>
              <w:suppressAutoHyphens/>
              <w:jc w:val="center"/>
              <w:rPr>
                <w:rFonts w:eastAsia="Arial Unicode MS"/>
                <w:b/>
                <w:sz w:val="24"/>
                <w:szCs w:val="24"/>
                <w:lang w:eastAsia="ar-SA"/>
              </w:rPr>
            </w:pPr>
          </w:p>
          <w:p w14:paraId="19B6BE57" w14:textId="77777777" w:rsidR="000E4DB6" w:rsidRPr="00C573B2" w:rsidRDefault="000E4DB6" w:rsidP="00E1561D">
            <w:pPr>
              <w:suppressAutoHyphens/>
              <w:jc w:val="both"/>
              <w:rPr>
                <w:rFonts w:eastAsia="Arial Unicode MS"/>
                <w:b/>
                <w:sz w:val="24"/>
                <w:szCs w:val="24"/>
                <w:lang w:eastAsia="ar-SA"/>
              </w:rPr>
            </w:pPr>
          </w:p>
          <w:p w14:paraId="12B0CED9" w14:textId="77777777" w:rsidR="000E4DB6" w:rsidRPr="00C573B2" w:rsidRDefault="000E4DB6" w:rsidP="00E1561D">
            <w:pPr>
              <w:suppressAutoHyphens/>
              <w:jc w:val="both"/>
              <w:rPr>
                <w:rFonts w:eastAsia="Arial Unicode MS"/>
                <w:b/>
                <w:sz w:val="24"/>
                <w:szCs w:val="24"/>
                <w:lang w:eastAsia="ar-SA"/>
              </w:rPr>
            </w:pPr>
          </w:p>
          <w:p w14:paraId="1825A2D9" w14:textId="77777777" w:rsidR="00597650" w:rsidRPr="00C573B2" w:rsidRDefault="00597650" w:rsidP="00E1561D">
            <w:pPr>
              <w:suppressAutoHyphens/>
              <w:jc w:val="both"/>
              <w:rPr>
                <w:rFonts w:eastAsia="Arial Unicode MS"/>
                <w:b/>
                <w:sz w:val="24"/>
                <w:szCs w:val="24"/>
                <w:lang w:eastAsia="ar-SA"/>
              </w:rPr>
            </w:pPr>
          </w:p>
          <w:p w14:paraId="76E51AC6" w14:textId="77777777" w:rsidR="00597650" w:rsidRPr="00C573B2" w:rsidRDefault="00597650" w:rsidP="00E1561D">
            <w:pPr>
              <w:suppressAutoHyphens/>
              <w:jc w:val="both"/>
              <w:rPr>
                <w:rFonts w:eastAsia="Arial Unicode MS"/>
                <w:b/>
                <w:sz w:val="24"/>
                <w:szCs w:val="24"/>
                <w:lang w:eastAsia="ar-SA"/>
              </w:rPr>
            </w:pPr>
          </w:p>
          <w:p w14:paraId="2F39FD9F" w14:textId="77777777" w:rsidR="002E0625" w:rsidRPr="00C573B2" w:rsidRDefault="002E0625" w:rsidP="00E1561D">
            <w:pPr>
              <w:suppressAutoHyphens/>
              <w:jc w:val="both"/>
              <w:rPr>
                <w:rFonts w:eastAsia="Arial Unicode MS"/>
                <w:b/>
                <w:sz w:val="24"/>
                <w:szCs w:val="24"/>
                <w:lang w:eastAsia="ar-SA"/>
              </w:rPr>
            </w:pPr>
          </w:p>
          <w:p w14:paraId="105B84C9" w14:textId="5CFAA1EE" w:rsidR="000E4DB6" w:rsidRPr="00C573B2" w:rsidRDefault="0073131A" w:rsidP="00E1561D">
            <w:pPr>
              <w:suppressAutoHyphens/>
              <w:jc w:val="center"/>
              <w:rPr>
                <w:rFonts w:eastAsia="Arial Unicode MS"/>
                <w:b/>
                <w:sz w:val="24"/>
                <w:szCs w:val="24"/>
                <w:lang w:eastAsia="ar-SA"/>
              </w:rPr>
            </w:pPr>
            <w:r>
              <w:rPr>
                <w:rFonts w:eastAsia="Arial Unicode MS"/>
                <w:b/>
                <w:sz w:val="24"/>
                <w:szCs w:val="24"/>
                <w:lang w:val="en-US" w:eastAsia="ar-SA"/>
              </w:rPr>
              <w:t>AIFC</w:t>
            </w:r>
          </w:p>
          <w:p w14:paraId="2201C4C6" w14:textId="33F9F010" w:rsidR="00E92386" w:rsidRPr="00BA0DDC" w:rsidRDefault="00873C4A" w:rsidP="00E92386">
            <w:pPr>
              <w:pStyle w:val="ListParagraph"/>
              <w:suppressAutoHyphens/>
              <w:ind w:left="0"/>
              <w:jc w:val="center"/>
              <w:rPr>
                <w:rFonts w:ascii="Times New Roman" w:eastAsia="Arial Unicode MS" w:hAnsi="Times New Roman"/>
                <w:b/>
                <w:caps/>
                <w:sz w:val="24"/>
                <w:szCs w:val="24"/>
                <w:lang w:val="en-US" w:eastAsia="ar-SA"/>
              </w:rPr>
            </w:pPr>
            <w:r>
              <w:rPr>
                <w:rFonts w:ascii="Times New Roman" w:eastAsia="Arial Unicode MS" w:hAnsi="Times New Roman"/>
                <w:b/>
                <w:caps/>
                <w:sz w:val="24"/>
                <w:szCs w:val="24"/>
                <w:lang w:val="en-US" w:eastAsia="ar-SA"/>
              </w:rPr>
              <w:t>2025</w:t>
            </w:r>
          </w:p>
          <w:p w14:paraId="38E6AAC9" w14:textId="77777777" w:rsidR="00F16881" w:rsidRPr="00C573B2" w:rsidRDefault="00F16881" w:rsidP="00E1561D">
            <w:pPr>
              <w:jc w:val="center"/>
              <w:rPr>
                <w:b/>
              </w:rPr>
            </w:pPr>
          </w:p>
          <w:p w14:paraId="0432A61B" w14:textId="77777777" w:rsidR="00426FC5" w:rsidRPr="00C573B2" w:rsidRDefault="00426FC5" w:rsidP="00E1561D">
            <w:pPr>
              <w:jc w:val="center"/>
              <w:rPr>
                <w:b/>
              </w:rPr>
            </w:pPr>
          </w:p>
          <w:p w14:paraId="261B1F6B" w14:textId="77777777" w:rsidR="0038634C" w:rsidRPr="00C573B2" w:rsidRDefault="0038634C" w:rsidP="00E1561D">
            <w:pPr>
              <w:jc w:val="center"/>
              <w:rPr>
                <w:b/>
              </w:rPr>
            </w:pPr>
          </w:p>
        </w:tc>
      </w:tr>
      <w:tr w:rsidR="00657B9E" w:rsidRPr="00C573B2" w14:paraId="0870FD78" w14:textId="77777777" w:rsidTr="00011EBC">
        <w:tc>
          <w:tcPr>
            <w:tcW w:w="4786" w:type="dxa"/>
          </w:tcPr>
          <w:p w14:paraId="4EE7F9BB" w14:textId="14C14A47" w:rsidR="001D7252" w:rsidRPr="007225B4" w:rsidRDefault="00657B9E" w:rsidP="00881BD1">
            <w:pPr>
              <w:suppressAutoHyphens/>
              <w:jc w:val="both"/>
              <w:rPr>
                <w:rFonts w:eastAsia="Arial Unicode MS"/>
                <w:b/>
                <w:sz w:val="24"/>
                <w:szCs w:val="24"/>
                <w:lang w:val="ru-RU" w:eastAsia="ar-SA"/>
              </w:rPr>
            </w:pPr>
            <w:r w:rsidRPr="007225B4">
              <w:rPr>
                <w:rFonts w:eastAsia="Arial Unicode MS"/>
                <w:b/>
                <w:sz w:val="24"/>
                <w:szCs w:val="24"/>
                <w:lang w:val="ru-RU" w:eastAsia="ar-SA"/>
              </w:rPr>
              <w:t xml:space="preserve">Настоящий </w:t>
            </w:r>
            <w:r w:rsidR="004465A1">
              <w:rPr>
                <w:rFonts w:eastAsia="Arial Unicode MS"/>
                <w:b/>
                <w:sz w:val="24"/>
                <w:szCs w:val="24"/>
                <w:lang w:val="ru-RU" w:eastAsia="ar-SA"/>
              </w:rPr>
              <w:t xml:space="preserve">МНОГОСТОРОННИЙ </w:t>
            </w:r>
            <w:r w:rsidRPr="007225B4">
              <w:rPr>
                <w:rFonts w:eastAsia="Arial Unicode MS"/>
                <w:b/>
                <w:sz w:val="24"/>
                <w:szCs w:val="24"/>
                <w:lang w:val="ru-RU" w:eastAsia="ar-SA"/>
              </w:rPr>
              <w:t>МЕМОРАНДУМ О ВЗАИМОПОНИМАНИИ</w:t>
            </w:r>
            <w:r w:rsidR="0073131A">
              <w:rPr>
                <w:rFonts w:eastAsia="Arial Unicode MS"/>
                <w:b/>
                <w:sz w:val="24"/>
                <w:szCs w:val="24"/>
                <w:lang w:val="ru-RU" w:eastAsia="ar-SA"/>
              </w:rPr>
              <w:t xml:space="preserve"> </w:t>
            </w:r>
            <w:r w:rsidR="0073131A" w:rsidRPr="00C573B2">
              <w:rPr>
                <w:rFonts w:eastAsia="Arial Unicode MS"/>
                <w:b/>
                <w:sz w:val="24"/>
                <w:szCs w:val="24"/>
                <w:lang w:val="ru-RU" w:eastAsia="ar-SA"/>
              </w:rPr>
              <w:t xml:space="preserve">О </w:t>
            </w:r>
            <w:r w:rsidR="00E811AA">
              <w:rPr>
                <w:rFonts w:eastAsia="Arial Unicode MS"/>
                <w:b/>
                <w:sz w:val="24"/>
                <w:szCs w:val="24"/>
                <w:lang w:val="ru-RU" w:eastAsia="ar-SA"/>
              </w:rPr>
              <w:t>СОТРУДНИЧЕСТВЕ</w:t>
            </w:r>
            <w:r w:rsidRPr="007225B4">
              <w:rPr>
                <w:rFonts w:eastAsia="Arial Unicode MS"/>
                <w:sz w:val="24"/>
                <w:szCs w:val="24"/>
                <w:lang w:val="ru-RU" w:eastAsia="ar-SA"/>
              </w:rPr>
              <w:t xml:space="preserve"> (далее - Меморандум) заключен </w:t>
            </w:r>
          </w:p>
        </w:tc>
        <w:tc>
          <w:tcPr>
            <w:tcW w:w="4724" w:type="dxa"/>
          </w:tcPr>
          <w:p w14:paraId="3464572C" w14:textId="7C14F4F7" w:rsidR="001D7252" w:rsidRPr="00FE6A40" w:rsidRDefault="00657B9E" w:rsidP="00881BD1">
            <w:pPr>
              <w:suppressAutoHyphens/>
              <w:jc w:val="both"/>
              <w:rPr>
                <w:rFonts w:eastAsia="Arial Unicode MS"/>
                <w:b/>
                <w:sz w:val="24"/>
                <w:szCs w:val="24"/>
                <w:lang w:eastAsia="ar-SA"/>
              </w:rPr>
            </w:pPr>
            <w:r w:rsidRPr="007225B4">
              <w:rPr>
                <w:rFonts w:eastAsia="Arial Unicode MS"/>
                <w:b/>
                <w:sz w:val="24"/>
                <w:szCs w:val="24"/>
                <w:lang w:eastAsia="ar-SA"/>
              </w:rPr>
              <w:t xml:space="preserve">THIS </w:t>
            </w:r>
            <w:r w:rsidR="004465A1" w:rsidRPr="004465A1">
              <w:rPr>
                <w:rFonts w:eastAsia="Arial Unicode MS"/>
                <w:b/>
                <w:sz w:val="24"/>
                <w:szCs w:val="24"/>
                <w:lang w:eastAsia="ar-SA"/>
              </w:rPr>
              <w:t xml:space="preserve">MULTILATERAL </w:t>
            </w:r>
            <w:r w:rsidRPr="007225B4">
              <w:rPr>
                <w:rFonts w:eastAsia="Arial Unicode MS"/>
                <w:b/>
                <w:sz w:val="24"/>
                <w:szCs w:val="24"/>
                <w:lang w:eastAsia="ar-SA"/>
              </w:rPr>
              <w:t>MEMORANDUM OF UNDERSTANDING</w:t>
            </w:r>
            <w:r w:rsidR="00E811AA">
              <w:rPr>
                <w:rFonts w:eastAsia="Arial Unicode MS"/>
                <w:b/>
                <w:sz w:val="24"/>
                <w:szCs w:val="24"/>
                <w:lang w:eastAsia="ar-SA"/>
              </w:rPr>
              <w:t xml:space="preserve"> </w:t>
            </w:r>
            <w:r w:rsidR="00E811AA" w:rsidRPr="00E811AA">
              <w:rPr>
                <w:rFonts w:eastAsia="Arial Unicode MS"/>
                <w:b/>
                <w:sz w:val="24"/>
                <w:szCs w:val="24"/>
                <w:lang w:eastAsia="ar-SA"/>
              </w:rPr>
              <w:t xml:space="preserve">ON </w:t>
            </w:r>
            <w:r w:rsidR="00E811AA">
              <w:rPr>
                <w:rFonts w:eastAsia="Arial Unicode MS"/>
                <w:b/>
                <w:sz w:val="24"/>
                <w:szCs w:val="24"/>
                <w:lang w:eastAsia="ar-SA"/>
              </w:rPr>
              <w:t>COOPERATION</w:t>
            </w:r>
            <w:r w:rsidRPr="007225B4">
              <w:rPr>
                <w:rFonts w:eastAsia="Arial Unicode MS"/>
                <w:sz w:val="24"/>
                <w:szCs w:val="24"/>
                <w:lang w:eastAsia="ar-SA"/>
              </w:rPr>
              <w:t xml:space="preserve"> (hereinafter referred to as the “MoU”) is entered into </w:t>
            </w:r>
          </w:p>
        </w:tc>
      </w:tr>
      <w:tr w:rsidR="00657B9E" w:rsidRPr="00C573B2" w14:paraId="24341A28" w14:textId="77777777" w:rsidTr="00011EBC">
        <w:tc>
          <w:tcPr>
            <w:tcW w:w="4786" w:type="dxa"/>
          </w:tcPr>
          <w:p w14:paraId="4C9DEF13" w14:textId="77777777" w:rsidR="007F2438" w:rsidRPr="007225B4" w:rsidRDefault="007F2438" w:rsidP="00567D27">
            <w:pPr>
              <w:suppressAutoHyphens/>
              <w:jc w:val="both"/>
              <w:rPr>
                <w:rFonts w:eastAsia="Arial Unicode MS"/>
                <w:b/>
                <w:sz w:val="24"/>
                <w:szCs w:val="24"/>
                <w:lang w:eastAsia="ar-SA"/>
              </w:rPr>
            </w:pPr>
          </w:p>
          <w:p w14:paraId="71B886D5" w14:textId="25230C5C" w:rsidR="00657B9E" w:rsidRPr="007225B4" w:rsidRDefault="00657B9E" w:rsidP="00567D27">
            <w:pPr>
              <w:suppressAutoHyphens/>
              <w:jc w:val="both"/>
              <w:rPr>
                <w:rFonts w:eastAsia="Arial Unicode MS"/>
                <w:b/>
                <w:sz w:val="24"/>
                <w:szCs w:val="24"/>
                <w:lang w:val="ru-RU" w:eastAsia="ar-SA"/>
              </w:rPr>
            </w:pPr>
            <w:r w:rsidRPr="007225B4">
              <w:rPr>
                <w:rFonts w:eastAsia="Arial Unicode MS"/>
                <w:b/>
                <w:sz w:val="24"/>
                <w:szCs w:val="24"/>
                <w:lang w:eastAsia="ar-SA"/>
              </w:rPr>
              <w:t>МЕЖДУ</w:t>
            </w:r>
          </w:p>
        </w:tc>
        <w:tc>
          <w:tcPr>
            <w:tcW w:w="4724" w:type="dxa"/>
          </w:tcPr>
          <w:p w14:paraId="59EA1718" w14:textId="77777777" w:rsidR="007F2438" w:rsidRPr="007225B4" w:rsidRDefault="007F2438" w:rsidP="00567D27">
            <w:pPr>
              <w:suppressAutoHyphens/>
              <w:jc w:val="both"/>
              <w:rPr>
                <w:rFonts w:eastAsia="Arial Unicode MS"/>
                <w:b/>
                <w:sz w:val="24"/>
                <w:szCs w:val="24"/>
                <w:lang w:eastAsia="ar-SA"/>
              </w:rPr>
            </w:pPr>
          </w:p>
          <w:p w14:paraId="4F1999F5" w14:textId="61E99AF2" w:rsidR="00657B9E" w:rsidRPr="007225B4" w:rsidRDefault="00657B9E" w:rsidP="00567D27">
            <w:pPr>
              <w:suppressAutoHyphens/>
              <w:jc w:val="both"/>
              <w:rPr>
                <w:rFonts w:eastAsia="Arial Unicode MS"/>
                <w:b/>
                <w:sz w:val="24"/>
                <w:szCs w:val="24"/>
                <w:lang w:eastAsia="ar-SA"/>
              </w:rPr>
            </w:pPr>
            <w:r w:rsidRPr="007225B4">
              <w:rPr>
                <w:rFonts w:eastAsia="Arial Unicode MS"/>
                <w:b/>
                <w:sz w:val="24"/>
                <w:szCs w:val="24"/>
                <w:lang w:eastAsia="ar-SA"/>
              </w:rPr>
              <w:t>BETWEEN</w:t>
            </w:r>
          </w:p>
        </w:tc>
      </w:tr>
      <w:tr w:rsidR="00657B9E" w:rsidRPr="00C573B2" w14:paraId="1749D944" w14:textId="77777777" w:rsidTr="00011EBC">
        <w:tc>
          <w:tcPr>
            <w:tcW w:w="4786" w:type="dxa"/>
          </w:tcPr>
          <w:p w14:paraId="7DDC3550" w14:textId="4D35F34A" w:rsidR="007C367F" w:rsidRPr="007225B4" w:rsidRDefault="004455E5" w:rsidP="00567D27">
            <w:pPr>
              <w:pStyle w:val="ListParagraph1"/>
              <w:numPr>
                <w:ilvl w:val="0"/>
                <w:numId w:val="4"/>
              </w:numPr>
              <w:spacing w:line="240" w:lineRule="auto"/>
              <w:ind w:left="0" w:firstLine="0"/>
              <w:jc w:val="both"/>
              <w:rPr>
                <w:b/>
                <w:sz w:val="24"/>
                <w:szCs w:val="24"/>
                <w:lang w:val="ru-RU"/>
              </w:rPr>
            </w:pPr>
            <w:bookmarkStart w:id="1" w:name="_Hlk31811122"/>
            <w:r w:rsidRPr="007225B4">
              <w:rPr>
                <w:rFonts w:ascii="Times New Roman" w:hAnsi="Times New Roman"/>
                <w:sz w:val="24"/>
                <w:szCs w:val="24"/>
                <w:lang w:val="ru-RU"/>
              </w:rPr>
              <w:t>Комитет</w:t>
            </w:r>
            <w:r w:rsidR="004465A1">
              <w:rPr>
                <w:rFonts w:ascii="Times New Roman" w:hAnsi="Times New Roman"/>
                <w:sz w:val="24"/>
                <w:szCs w:val="24"/>
                <w:lang w:val="ru-RU"/>
              </w:rPr>
              <w:t>ом</w:t>
            </w:r>
            <w:r w:rsidRPr="007225B4">
              <w:rPr>
                <w:rFonts w:ascii="Times New Roman" w:hAnsi="Times New Roman"/>
                <w:sz w:val="24"/>
                <w:szCs w:val="24"/>
                <w:lang w:val="ru-RU"/>
              </w:rPr>
              <w:t xml:space="preserve"> МФЦА по регулированию финансовых услуг</w:t>
            </w:r>
            <w:r w:rsidR="007C367F" w:rsidRPr="007225B4">
              <w:rPr>
                <w:rFonts w:ascii="Times New Roman" w:hAnsi="Times New Roman"/>
                <w:sz w:val="24"/>
                <w:szCs w:val="24"/>
                <w:lang w:val="ru-RU"/>
              </w:rPr>
              <w:t xml:space="preserve"> (далее – </w:t>
            </w:r>
            <w:r w:rsidR="000D38D0" w:rsidRPr="000D38D0">
              <w:rPr>
                <w:rFonts w:ascii="Times New Roman" w:hAnsi="Times New Roman"/>
                <w:sz w:val="24"/>
                <w:szCs w:val="24"/>
                <w:lang w:val="ru-RU"/>
              </w:rPr>
              <w:t>“</w:t>
            </w:r>
            <w:r w:rsidRPr="007225B4">
              <w:rPr>
                <w:rFonts w:ascii="Times New Roman" w:hAnsi="Times New Roman"/>
                <w:sz w:val="24"/>
                <w:szCs w:val="24"/>
                <w:lang w:val="ru-RU"/>
              </w:rPr>
              <w:t>Комитет МФЦА</w:t>
            </w:r>
            <w:r w:rsidR="000D38D0" w:rsidRPr="000D38D0">
              <w:rPr>
                <w:rFonts w:ascii="Times New Roman" w:hAnsi="Times New Roman"/>
                <w:sz w:val="24"/>
                <w:szCs w:val="24"/>
                <w:lang w:val="ru-RU"/>
              </w:rPr>
              <w:t>”</w:t>
            </w:r>
            <w:r w:rsidR="007C367F" w:rsidRPr="007225B4">
              <w:rPr>
                <w:rFonts w:ascii="Times New Roman" w:hAnsi="Times New Roman"/>
                <w:sz w:val="24"/>
                <w:szCs w:val="24"/>
                <w:lang w:val="ru-RU"/>
              </w:rPr>
              <w:t>),</w:t>
            </w:r>
            <w:bookmarkEnd w:id="1"/>
            <w:r w:rsidR="007C367F" w:rsidRPr="007225B4">
              <w:rPr>
                <w:rFonts w:ascii="Times New Roman" w:hAnsi="Times New Roman"/>
                <w:sz w:val="24"/>
                <w:szCs w:val="24"/>
                <w:lang w:val="ru-RU"/>
              </w:rPr>
              <w:t xml:space="preserve"> действующ</w:t>
            </w:r>
            <w:r w:rsidR="004465A1">
              <w:rPr>
                <w:rFonts w:ascii="Times New Roman" w:hAnsi="Times New Roman"/>
                <w:sz w:val="24"/>
                <w:szCs w:val="24"/>
                <w:lang w:val="ru-RU"/>
              </w:rPr>
              <w:t>ей</w:t>
            </w:r>
            <w:r w:rsidR="007C367F" w:rsidRPr="007225B4">
              <w:rPr>
                <w:rFonts w:ascii="Times New Roman" w:hAnsi="Times New Roman"/>
                <w:sz w:val="24"/>
                <w:szCs w:val="24"/>
                <w:lang w:val="ru-RU"/>
              </w:rPr>
              <w:t xml:space="preserve"> в соответствии с </w:t>
            </w:r>
            <w:r w:rsidR="002370D9">
              <w:rPr>
                <w:rFonts w:ascii="Times New Roman" w:hAnsi="Times New Roman"/>
                <w:sz w:val="24"/>
                <w:szCs w:val="24"/>
                <w:lang w:val="ru-RU"/>
              </w:rPr>
              <w:t>действующим правом</w:t>
            </w:r>
            <w:r w:rsidR="002370D9" w:rsidRPr="007225B4">
              <w:rPr>
                <w:rFonts w:ascii="Times New Roman" w:hAnsi="Times New Roman"/>
                <w:sz w:val="24"/>
                <w:szCs w:val="24"/>
                <w:lang w:val="ru-RU"/>
              </w:rPr>
              <w:t xml:space="preserve"> </w:t>
            </w:r>
            <w:r w:rsidR="007C367F" w:rsidRPr="007225B4">
              <w:rPr>
                <w:rFonts w:ascii="Times New Roman" w:hAnsi="Times New Roman"/>
                <w:sz w:val="24"/>
                <w:szCs w:val="24"/>
                <w:lang w:val="ru-RU"/>
              </w:rPr>
              <w:t xml:space="preserve">Международного финансового центра </w:t>
            </w:r>
            <w:r w:rsidR="000D38D0" w:rsidRPr="000D38D0">
              <w:rPr>
                <w:rFonts w:ascii="Times New Roman" w:hAnsi="Times New Roman"/>
                <w:sz w:val="24"/>
                <w:szCs w:val="24"/>
                <w:lang w:val="ru-RU"/>
              </w:rPr>
              <w:t>“</w:t>
            </w:r>
            <w:r w:rsidR="007C367F" w:rsidRPr="007225B4">
              <w:rPr>
                <w:rFonts w:ascii="Times New Roman" w:hAnsi="Times New Roman"/>
                <w:sz w:val="24"/>
                <w:szCs w:val="24"/>
                <w:lang w:val="ru-RU"/>
              </w:rPr>
              <w:t>Астана</w:t>
            </w:r>
            <w:r w:rsidR="000D38D0" w:rsidRPr="000D38D0">
              <w:rPr>
                <w:rFonts w:ascii="Times New Roman" w:hAnsi="Times New Roman"/>
                <w:sz w:val="24"/>
                <w:szCs w:val="24"/>
                <w:lang w:val="ru-RU"/>
              </w:rPr>
              <w:t>”</w:t>
            </w:r>
            <w:r w:rsidR="00B77432">
              <w:rPr>
                <w:rFonts w:ascii="Times New Roman" w:hAnsi="Times New Roman"/>
                <w:sz w:val="24"/>
                <w:szCs w:val="24"/>
                <w:lang w:val="ru-RU"/>
              </w:rPr>
              <w:t xml:space="preserve"> (далее – </w:t>
            </w:r>
            <w:r w:rsidR="00B77432" w:rsidRPr="00B77432">
              <w:rPr>
                <w:rFonts w:ascii="Times New Roman" w:hAnsi="Times New Roman"/>
                <w:sz w:val="24"/>
                <w:szCs w:val="24"/>
                <w:lang w:val="ru-RU"/>
              </w:rPr>
              <w:t>“</w:t>
            </w:r>
            <w:r w:rsidR="00B77432">
              <w:rPr>
                <w:rFonts w:ascii="Times New Roman" w:hAnsi="Times New Roman"/>
                <w:sz w:val="24"/>
                <w:szCs w:val="24"/>
                <w:lang w:val="ru-RU"/>
              </w:rPr>
              <w:t>МФЦА</w:t>
            </w:r>
            <w:r w:rsidR="00B77432" w:rsidRPr="00B77432">
              <w:rPr>
                <w:rFonts w:ascii="Times New Roman" w:hAnsi="Times New Roman"/>
                <w:sz w:val="24"/>
                <w:szCs w:val="24"/>
                <w:lang w:val="ru-RU"/>
              </w:rPr>
              <w:t>”)</w:t>
            </w:r>
            <w:r w:rsidR="007C367F" w:rsidRPr="007225B4">
              <w:rPr>
                <w:rFonts w:ascii="Times New Roman" w:hAnsi="Times New Roman"/>
                <w:sz w:val="24"/>
                <w:szCs w:val="24"/>
                <w:lang w:val="ru-RU"/>
              </w:rPr>
              <w:t xml:space="preserve">, в лице </w:t>
            </w:r>
            <w:bookmarkStart w:id="2" w:name="_Hlk31811147"/>
            <w:r w:rsidR="007C367F" w:rsidRPr="007225B4">
              <w:rPr>
                <w:rFonts w:ascii="Times New Roman" w:hAnsi="Times New Roman"/>
                <w:sz w:val="24"/>
                <w:szCs w:val="24"/>
                <w:lang w:val="ru-RU"/>
              </w:rPr>
              <w:t xml:space="preserve">генерального директора </w:t>
            </w:r>
            <w:bookmarkEnd w:id="2"/>
            <w:r w:rsidRPr="007225B4">
              <w:rPr>
                <w:rFonts w:ascii="Times New Roman" w:hAnsi="Times New Roman"/>
                <w:sz w:val="24"/>
                <w:szCs w:val="24"/>
                <w:lang w:val="ru-RU"/>
              </w:rPr>
              <w:t>Евгении Богдановой</w:t>
            </w:r>
            <w:r w:rsidR="007C367F" w:rsidRPr="007225B4">
              <w:rPr>
                <w:rFonts w:ascii="Times New Roman" w:hAnsi="Times New Roman"/>
                <w:sz w:val="24"/>
                <w:szCs w:val="24"/>
                <w:lang w:val="ru-RU"/>
              </w:rPr>
              <w:t>, действующе</w:t>
            </w:r>
            <w:r w:rsidRPr="007225B4">
              <w:rPr>
                <w:rFonts w:ascii="Times New Roman" w:hAnsi="Times New Roman"/>
                <w:sz w:val="24"/>
                <w:szCs w:val="24"/>
                <w:lang w:val="ru-RU"/>
              </w:rPr>
              <w:t>й</w:t>
            </w:r>
            <w:r w:rsidR="007C367F" w:rsidRPr="007225B4">
              <w:rPr>
                <w:rFonts w:ascii="Times New Roman" w:hAnsi="Times New Roman"/>
                <w:sz w:val="24"/>
                <w:szCs w:val="24"/>
                <w:lang w:val="ru-RU"/>
              </w:rPr>
              <w:t xml:space="preserve"> на основании Устава,</w:t>
            </w:r>
          </w:p>
        </w:tc>
        <w:tc>
          <w:tcPr>
            <w:tcW w:w="4724" w:type="dxa"/>
          </w:tcPr>
          <w:p w14:paraId="03F63487" w14:textId="66853398" w:rsidR="00657B9E" w:rsidRPr="007225B4" w:rsidRDefault="004455E5" w:rsidP="00567D27">
            <w:pPr>
              <w:pStyle w:val="ListParagraph1"/>
              <w:numPr>
                <w:ilvl w:val="0"/>
                <w:numId w:val="8"/>
              </w:numPr>
              <w:spacing w:line="240" w:lineRule="auto"/>
              <w:ind w:left="32" w:firstLine="0"/>
              <w:jc w:val="both"/>
              <w:rPr>
                <w:b/>
                <w:sz w:val="24"/>
                <w:szCs w:val="24"/>
              </w:rPr>
            </w:pPr>
            <w:r w:rsidRPr="007225B4">
              <w:rPr>
                <w:rFonts w:ascii="Times New Roman" w:hAnsi="Times New Roman"/>
                <w:sz w:val="24"/>
                <w:szCs w:val="24"/>
              </w:rPr>
              <w:t>Astana Financial Services Authority</w:t>
            </w:r>
            <w:r w:rsidR="00A40F7E" w:rsidRPr="007225B4">
              <w:rPr>
                <w:rFonts w:ascii="Times New Roman" w:hAnsi="Times New Roman"/>
                <w:sz w:val="24"/>
                <w:szCs w:val="24"/>
              </w:rPr>
              <w:t xml:space="preserve"> (hereinafter referred to as “the </w:t>
            </w:r>
            <w:r w:rsidRPr="007225B4">
              <w:rPr>
                <w:rFonts w:ascii="Times New Roman" w:hAnsi="Times New Roman"/>
                <w:sz w:val="24"/>
                <w:szCs w:val="24"/>
              </w:rPr>
              <w:t>AFSA</w:t>
            </w:r>
            <w:r w:rsidR="00A40F7E" w:rsidRPr="007225B4">
              <w:rPr>
                <w:rFonts w:ascii="Times New Roman" w:hAnsi="Times New Roman"/>
                <w:sz w:val="24"/>
                <w:szCs w:val="24"/>
              </w:rPr>
              <w:t xml:space="preserve">”) operating under the </w:t>
            </w:r>
            <w:r w:rsidR="002370D9">
              <w:rPr>
                <w:rFonts w:ascii="Times New Roman" w:hAnsi="Times New Roman"/>
                <w:sz w:val="24"/>
                <w:szCs w:val="24"/>
              </w:rPr>
              <w:t xml:space="preserve">acting </w:t>
            </w:r>
            <w:r w:rsidR="00A40F7E" w:rsidRPr="007225B4">
              <w:rPr>
                <w:rFonts w:ascii="Times New Roman" w:hAnsi="Times New Roman"/>
                <w:sz w:val="24"/>
                <w:szCs w:val="24"/>
              </w:rPr>
              <w:t>law of the Astana International Financ</w:t>
            </w:r>
            <w:r w:rsidR="000A1D91" w:rsidRPr="007225B4">
              <w:rPr>
                <w:rFonts w:ascii="Times New Roman" w:hAnsi="Times New Roman"/>
                <w:sz w:val="24"/>
                <w:szCs w:val="24"/>
              </w:rPr>
              <w:t>ial</w:t>
            </w:r>
            <w:r w:rsidR="00A40F7E" w:rsidRPr="007225B4">
              <w:rPr>
                <w:rFonts w:ascii="Times New Roman" w:hAnsi="Times New Roman"/>
                <w:sz w:val="24"/>
                <w:szCs w:val="24"/>
              </w:rPr>
              <w:t xml:space="preserve"> Centre, represented by </w:t>
            </w:r>
            <w:r w:rsidRPr="007225B4">
              <w:rPr>
                <w:rFonts w:ascii="Times New Roman" w:hAnsi="Times New Roman"/>
                <w:sz w:val="24"/>
                <w:szCs w:val="24"/>
              </w:rPr>
              <w:t>Evgeniya Bogdanova</w:t>
            </w:r>
            <w:r w:rsidR="00A40F7E" w:rsidRPr="007225B4">
              <w:rPr>
                <w:rFonts w:ascii="Times New Roman" w:hAnsi="Times New Roman"/>
                <w:sz w:val="24"/>
                <w:szCs w:val="24"/>
              </w:rPr>
              <w:t xml:space="preserve">, Chief Executive Officer, acting by </w:t>
            </w:r>
            <w:r w:rsidR="00EB5904">
              <w:rPr>
                <w:rFonts w:ascii="Times New Roman" w:hAnsi="Times New Roman"/>
                <w:sz w:val="24"/>
                <w:szCs w:val="24"/>
              </w:rPr>
              <w:t>under</w:t>
            </w:r>
            <w:r w:rsidR="00EB5904" w:rsidRPr="007225B4">
              <w:rPr>
                <w:rFonts w:ascii="Times New Roman" w:hAnsi="Times New Roman"/>
                <w:sz w:val="24"/>
                <w:szCs w:val="24"/>
              </w:rPr>
              <w:t xml:space="preserve"> </w:t>
            </w:r>
            <w:r w:rsidR="00A40F7E" w:rsidRPr="007225B4">
              <w:rPr>
                <w:rFonts w:ascii="Times New Roman" w:hAnsi="Times New Roman"/>
                <w:sz w:val="24"/>
                <w:szCs w:val="24"/>
              </w:rPr>
              <w:t xml:space="preserve">of the </w:t>
            </w:r>
            <w:r w:rsidR="00EB5904">
              <w:rPr>
                <w:rFonts w:ascii="Times New Roman" w:hAnsi="Times New Roman"/>
                <w:sz w:val="24"/>
                <w:szCs w:val="24"/>
              </w:rPr>
              <w:t>Charter</w:t>
            </w:r>
            <w:r w:rsidR="0019732D" w:rsidRPr="007225B4">
              <w:rPr>
                <w:rFonts w:ascii="Times New Roman" w:hAnsi="Times New Roman"/>
                <w:sz w:val="24"/>
                <w:szCs w:val="24"/>
                <w:lang w:val="en-US"/>
              </w:rPr>
              <w:t>,</w:t>
            </w:r>
          </w:p>
        </w:tc>
      </w:tr>
      <w:tr w:rsidR="00657B9E" w:rsidRPr="00C573B2" w14:paraId="5F897272" w14:textId="77777777" w:rsidTr="00011EBC">
        <w:tc>
          <w:tcPr>
            <w:tcW w:w="4786" w:type="dxa"/>
          </w:tcPr>
          <w:p w14:paraId="0720BE5A" w14:textId="06DB4ECE" w:rsidR="00657B9E" w:rsidRPr="00C573B2" w:rsidRDefault="0053543D" w:rsidP="00567D27">
            <w:pPr>
              <w:tabs>
                <w:tab w:val="center" w:pos="709"/>
              </w:tabs>
              <w:suppressAutoHyphens/>
              <w:ind w:left="567"/>
              <w:jc w:val="both"/>
              <w:rPr>
                <w:rFonts w:eastAsia="Arial Unicode MS"/>
                <w:b/>
                <w:sz w:val="24"/>
                <w:szCs w:val="24"/>
                <w:lang w:val="ru-RU" w:eastAsia="ar-SA"/>
              </w:rPr>
            </w:pPr>
            <w:r w:rsidRPr="00C573B2">
              <w:rPr>
                <w:rFonts w:eastAsia="Arial Unicode MS"/>
                <w:b/>
                <w:sz w:val="24"/>
                <w:szCs w:val="24"/>
                <w:lang w:val="ru-RU" w:eastAsia="ar-SA"/>
              </w:rPr>
              <w:t>И</w:t>
            </w:r>
          </w:p>
        </w:tc>
        <w:tc>
          <w:tcPr>
            <w:tcW w:w="4724" w:type="dxa"/>
          </w:tcPr>
          <w:p w14:paraId="0E334276" w14:textId="163EC504" w:rsidR="00657B9E" w:rsidRPr="00C573B2" w:rsidRDefault="007F2438" w:rsidP="00567D27">
            <w:pPr>
              <w:pStyle w:val="ListParagraph1"/>
              <w:spacing w:line="240" w:lineRule="auto"/>
              <w:ind w:left="746"/>
              <w:rPr>
                <w:rFonts w:ascii="Times New Roman" w:hAnsi="Times New Roman"/>
                <w:b/>
                <w:sz w:val="24"/>
                <w:szCs w:val="24"/>
              </w:rPr>
            </w:pPr>
            <w:r>
              <w:rPr>
                <w:rFonts w:ascii="Times New Roman" w:hAnsi="Times New Roman"/>
                <w:b/>
                <w:sz w:val="24"/>
                <w:szCs w:val="24"/>
              </w:rPr>
              <w:t>AND</w:t>
            </w:r>
          </w:p>
        </w:tc>
      </w:tr>
      <w:tr w:rsidR="00657B9E" w:rsidRPr="00245326" w14:paraId="39010BBF" w14:textId="77777777" w:rsidTr="00011EBC">
        <w:tc>
          <w:tcPr>
            <w:tcW w:w="4786" w:type="dxa"/>
          </w:tcPr>
          <w:p w14:paraId="72A70BB6" w14:textId="68A48BD5" w:rsidR="00657B9E" w:rsidRPr="007225B4" w:rsidRDefault="00C06205" w:rsidP="00DC2B66">
            <w:pPr>
              <w:numPr>
                <w:ilvl w:val="0"/>
                <w:numId w:val="4"/>
              </w:numPr>
              <w:ind w:left="36" w:hanging="36"/>
              <w:jc w:val="both"/>
              <w:rPr>
                <w:rFonts w:eastAsia="Arial Unicode MS"/>
                <w:b/>
                <w:sz w:val="24"/>
                <w:szCs w:val="24"/>
                <w:lang w:val="ru-RU" w:eastAsia="ar-SA"/>
              </w:rPr>
            </w:pPr>
            <w:r>
              <w:rPr>
                <w:sz w:val="24"/>
                <w:szCs w:val="24"/>
                <w:lang w:val="ru-RU"/>
              </w:rPr>
              <w:t>Поставщиками Услуг Цифровых Активов</w:t>
            </w:r>
            <w:r w:rsidR="002E0625" w:rsidRPr="007225B4">
              <w:rPr>
                <w:sz w:val="24"/>
                <w:szCs w:val="24"/>
                <w:lang w:val="ru-RU"/>
              </w:rPr>
              <w:t>,</w:t>
            </w:r>
            <w:r>
              <w:rPr>
                <w:sz w:val="24"/>
                <w:szCs w:val="24"/>
                <w:lang w:val="ru-RU"/>
              </w:rPr>
              <w:t xml:space="preserve"> присоедин</w:t>
            </w:r>
            <w:r w:rsidR="007A47BF">
              <w:rPr>
                <w:sz w:val="24"/>
                <w:szCs w:val="24"/>
                <w:lang w:val="ru-RU"/>
              </w:rPr>
              <w:t>ивш</w:t>
            </w:r>
            <w:r>
              <w:rPr>
                <w:sz w:val="24"/>
                <w:szCs w:val="24"/>
                <w:lang w:val="ru-RU"/>
              </w:rPr>
              <w:t xml:space="preserve">ихся к </w:t>
            </w:r>
            <w:r w:rsidR="007A47BF">
              <w:rPr>
                <w:sz w:val="24"/>
                <w:szCs w:val="24"/>
                <w:lang w:val="ru-RU"/>
              </w:rPr>
              <w:t xml:space="preserve">Меморандуму согласно </w:t>
            </w:r>
            <w:r w:rsidR="0046447D">
              <w:rPr>
                <w:sz w:val="24"/>
                <w:szCs w:val="24"/>
                <w:lang w:val="ru-RU"/>
              </w:rPr>
              <w:t>под</w:t>
            </w:r>
            <w:r w:rsidR="007A47BF">
              <w:rPr>
                <w:sz w:val="24"/>
                <w:szCs w:val="24"/>
                <w:lang w:val="ru-RU"/>
              </w:rPr>
              <w:t>п</w:t>
            </w:r>
            <w:r w:rsidR="00E811AA">
              <w:rPr>
                <w:sz w:val="24"/>
                <w:szCs w:val="24"/>
                <w:lang w:val="ru-RU"/>
              </w:rPr>
              <w:t>ункту</w:t>
            </w:r>
            <w:r w:rsidR="007A47BF">
              <w:rPr>
                <w:sz w:val="24"/>
                <w:szCs w:val="24"/>
                <w:lang w:val="ru-RU"/>
              </w:rPr>
              <w:t xml:space="preserve"> 9.</w:t>
            </w:r>
            <w:r w:rsidR="00A90930" w:rsidRPr="00A90930">
              <w:rPr>
                <w:sz w:val="24"/>
                <w:szCs w:val="24"/>
                <w:lang w:val="ru-RU"/>
              </w:rPr>
              <w:t>1</w:t>
            </w:r>
            <w:r w:rsidR="007A47BF">
              <w:rPr>
                <w:sz w:val="24"/>
                <w:szCs w:val="24"/>
                <w:lang w:val="ru-RU"/>
              </w:rPr>
              <w:t xml:space="preserve"> ниже</w:t>
            </w:r>
            <w:r w:rsidR="00CA6289">
              <w:rPr>
                <w:sz w:val="24"/>
                <w:szCs w:val="24"/>
                <w:lang w:val="ru-RU"/>
              </w:rPr>
              <w:t xml:space="preserve"> (далее – </w:t>
            </w:r>
            <w:r w:rsidR="00FB6EA9" w:rsidRPr="00B77432">
              <w:rPr>
                <w:sz w:val="24"/>
                <w:szCs w:val="24"/>
                <w:lang w:val="ru-RU"/>
              </w:rPr>
              <w:t>“</w:t>
            </w:r>
            <w:r w:rsidR="00CA6289">
              <w:rPr>
                <w:sz w:val="24"/>
                <w:szCs w:val="24"/>
                <w:lang w:val="ru-RU"/>
              </w:rPr>
              <w:t>Поставщик</w:t>
            </w:r>
            <w:r w:rsidR="00FB6EA9" w:rsidRPr="00B77432">
              <w:rPr>
                <w:sz w:val="24"/>
                <w:szCs w:val="24"/>
                <w:lang w:val="ru-RU"/>
              </w:rPr>
              <w:t>”</w:t>
            </w:r>
            <w:r w:rsidR="00CA6289">
              <w:rPr>
                <w:sz w:val="24"/>
                <w:szCs w:val="24"/>
                <w:lang w:val="ru-RU"/>
              </w:rPr>
              <w:t>)</w:t>
            </w:r>
            <w:r>
              <w:rPr>
                <w:sz w:val="24"/>
                <w:szCs w:val="24"/>
                <w:lang w:val="ru-RU"/>
              </w:rPr>
              <w:t>,</w:t>
            </w:r>
            <w:r w:rsidR="002E0625" w:rsidRPr="007225B4">
              <w:rPr>
                <w:rFonts w:eastAsia="Arial Unicode MS"/>
                <w:sz w:val="24"/>
                <w:szCs w:val="24"/>
                <w:lang w:val="ru-RU" w:eastAsia="ar-SA"/>
              </w:rPr>
              <w:t xml:space="preserve"> </w:t>
            </w:r>
            <w:r w:rsidR="00657B9E" w:rsidRPr="007225B4">
              <w:rPr>
                <w:rFonts w:eastAsia="Arial Unicode MS"/>
                <w:sz w:val="24"/>
                <w:szCs w:val="24"/>
                <w:lang w:val="ru-RU" w:eastAsia="ar-SA"/>
              </w:rPr>
              <w:t>далее по отдельности, именуемыми «</w:t>
            </w:r>
            <w:r w:rsidR="00657B9E" w:rsidRPr="007225B4">
              <w:rPr>
                <w:rFonts w:eastAsia="Arial Unicode MS"/>
                <w:b/>
                <w:sz w:val="24"/>
                <w:szCs w:val="24"/>
                <w:lang w:val="ru-RU" w:eastAsia="ar-SA"/>
              </w:rPr>
              <w:t>Сторона</w:t>
            </w:r>
            <w:r w:rsidR="00657B9E" w:rsidRPr="007225B4">
              <w:rPr>
                <w:rFonts w:eastAsia="Arial Unicode MS"/>
                <w:sz w:val="24"/>
                <w:szCs w:val="24"/>
                <w:lang w:val="ru-RU" w:eastAsia="ar-SA"/>
              </w:rPr>
              <w:t>» или совместно именуемыми «</w:t>
            </w:r>
            <w:r w:rsidR="00657B9E" w:rsidRPr="007225B4">
              <w:rPr>
                <w:rFonts w:eastAsia="Arial Unicode MS"/>
                <w:b/>
                <w:sz w:val="24"/>
                <w:szCs w:val="24"/>
                <w:lang w:val="ru-RU" w:eastAsia="ar-SA"/>
              </w:rPr>
              <w:t>Стороны</w:t>
            </w:r>
            <w:r w:rsidR="00657B9E" w:rsidRPr="007225B4">
              <w:rPr>
                <w:rFonts w:eastAsia="Arial Unicode MS"/>
                <w:sz w:val="24"/>
                <w:szCs w:val="24"/>
                <w:lang w:val="ru-RU" w:eastAsia="ar-SA"/>
              </w:rPr>
              <w:t>»</w:t>
            </w:r>
          </w:p>
        </w:tc>
        <w:tc>
          <w:tcPr>
            <w:tcW w:w="4724" w:type="dxa"/>
          </w:tcPr>
          <w:p w14:paraId="7DF84877" w14:textId="3639D0E4" w:rsidR="00657B9E" w:rsidRPr="007225B4" w:rsidRDefault="002E0625" w:rsidP="00DC2B66">
            <w:pPr>
              <w:pStyle w:val="ListParagraph1"/>
              <w:spacing w:line="240" w:lineRule="auto"/>
              <w:ind w:left="32"/>
              <w:jc w:val="both"/>
              <w:rPr>
                <w:rFonts w:ascii="Times New Roman" w:hAnsi="Times New Roman"/>
                <w:b/>
                <w:sz w:val="24"/>
                <w:szCs w:val="24"/>
              </w:rPr>
            </w:pPr>
            <w:r w:rsidRPr="007225B4">
              <w:rPr>
                <w:rFonts w:ascii="Times New Roman" w:hAnsi="Times New Roman"/>
                <w:sz w:val="24"/>
                <w:szCs w:val="24"/>
              </w:rPr>
              <w:t>(2)</w:t>
            </w:r>
            <w:r w:rsidR="00C06205" w:rsidRPr="00C06205">
              <w:rPr>
                <w:rFonts w:ascii="Times New Roman" w:hAnsi="Times New Roman"/>
                <w:sz w:val="24"/>
                <w:szCs w:val="24"/>
                <w:lang w:val="en-US"/>
              </w:rPr>
              <w:t xml:space="preserve"> </w:t>
            </w:r>
            <w:r w:rsidR="00C06205" w:rsidRPr="00C06205">
              <w:rPr>
                <w:rFonts w:ascii="Times New Roman" w:hAnsi="Times New Roman"/>
                <w:sz w:val="24"/>
                <w:szCs w:val="24"/>
                <w:lang w:val="en-GB"/>
              </w:rPr>
              <w:t xml:space="preserve"> Digital Asset Service Providers </w:t>
            </w:r>
            <w:r w:rsidR="00E811AA">
              <w:rPr>
                <w:rFonts w:ascii="Times New Roman" w:hAnsi="Times New Roman"/>
                <w:sz w:val="24"/>
                <w:szCs w:val="24"/>
                <w:lang w:val="en-GB"/>
              </w:rPr>
              <w:t>adhered</w:t>
            </w:r>
            <w:r w:rsidR="00C06205" w:rsidRPr="00C06205">
              <w:rPr>
                <w:rFonts w:ascii="Times New Roman" w:hAnsi="Times New Roman"/>
                <w:sz w:val="24"/>
                <w:szCs w:val="24"/>
                <w:lang w:val="en-GB"/>
              </w:rPr>
              <w:t xml:space="preserve"> to</w:t>
            </w:r>
            <w:r w:rsidR="00894B9F">
              <w:rPr>
                <w:rFonts w:ascii="Times New Roman" w:hAnsi="Times New Roman"/>
                <w:sz w:val="24"/>
                <w:szCs w:val="24"/>
                <w:lang w:val="en-GB"/>
              </w:rPr>
              <w:t xml:space="preserve"> </w:t>
            </w:r>
            <w:r w:rsidR="00E811AA">
              <w:rPr>
                <w:rFonts w:ascii="Times New Roman" w:hAnsi="Times New Roman"/>
                <w:sz w:val="24"/>
                <w:szCs w:val="24"/>
                <w:lang w:val="en-GB"/>
              </w:rPr>
              <w:t xml:space="preserve">the MoU pursuant to </w:t>
            </w:r>
            <w:r w:rsidR="0046447D">
              <w:rPr>
                <w:rFonts w:ascii="Times New Roman" w:hAnsi="Times New Roman"/>
                <w:sz w:val="24"/>
                <w:szCs w:val="24"/>
                <w:lang w:val="en-GB"/>
              </w:rPr>
              <w:t>subclause</w:t>
            </w:r>
            <w:r w:rsidR="00E811AA">
              <w:rPr>
                <w:rFonts w:ascii="Times New Roman" w:hAnsi="Times New Roman"/>
                <w:sz w:val="24"/>
                <w:szCs w:val="24"/>
                <w:lang w:val="en-GB"/>
              </w:rPr>
              <w:t xml:space="preserve"> 9.</w:t>
            </w:r>
            <w:r w:rsidR="00A90930">
              <w:rPr>
                <w:rFonts w:ascii="Times New Roman" w:hAnsi="Times New Roman"/>
                <w:sz w:val="24"/>
                <w:szCs w:val="24"/>
                <w:lang w:val="en-GB"/>
              </w:rPr>
              <w:t>1</w:t>
            </w:r>
            <w:r w:rsidR="00E811AA">
              <w:rPr>
                <w:rFonts w:ascii="Times New Roman" w:hAnsi="Times New Roman"/>
                <w:sz w:val="24"/>
                <w:szCs w:val="24"/>
                <w:lang w:val="en-GB"/>
              </w:rPr>
              <w:t xml:space="preserve"> below</w:t>
            </w:r>
            <w:r w:rsidR="00894B9F">
              <w:rPr>
                <w:rFonts w:ascii="Times New Roman" w:hAnsi="Times New Roman"/>
                <w:sz w:val="24"/>
                <w:szCs w:val="24"/>
                <w:lang w:val="en-GB"/>
              </w:rPr>
              <w:t xml:space="preserve"> (hereinafter referred to as “the Provider”)</w:t>
            </w:r>
            <w:r w:rsidR="00C95897" w:rsidRPr="007225B4">
              <w:rPr>
                <w:rFonts w:ascii="Times New Roman" w:hAnsi="Times New Roman"/>
                <w:b/>
                <w:sz w:val="24"/>
                <w:szCs w:val="24"/>
              </w:rPr>
              <w:t>,</w:t>
            </w:r>
            <w:r w:rsidR="00DC2B66" w:rsidRPr="007225B4">
              <w:rPr>
                <w:rFonts w:ascii="Times New Roman" w:hAnsi="Times New Roman"/>
                <w:b/>
                <w:sz w:val="24"/>
                <w:szCs w:val="24"/>
              </w:rPr>
              <w:t xml:space="preserve"> </w:t>
            </w:r>
            <w:r w:rsidR="00657B9E" w:rsidRPr="007225B4">
              <w:rPr>
                <w:rFonts w:ascii="Times New Roman" w:hAnsi="Times New Roman"/>
                <w:sz w:val="24"/>
                <w:szCs w:val="24"/>
              </w:rPr>
              <w:t xml:space="preserve">hereinafter individually referred to as the </w:t>
            </w:r>
            <w:r w:rsidR="00657B9E" w:rsidRPr="007225B4">
              <w:rPr>
                <w:rFonts w:ascii="Times New Roman" w:hAnsi="Times New Roman"/>
                <w:b/>
                <w:sz w:val="24"/>
                <w:szCs w:val="24"/>
              </w:rPr>
              <w:t>“Party”</w:t>
            </w:r>
            <w:r w:rsidR="00657B9E" w:rsidRPr="007225B4">
              <w:rPr>
                <w:rFonts w:ascii="Times New Roman" w:hAnsi="Times New Roman"/>
                <w:sz w:val="24"/>
                <w:szCs w:val="24"/>
              </w:rPr>
              <w:t xml:space="preserve"> or as specified above and collectively referred to as the </w:t>
            </w:r>
            <w:r w:rsidR="00657B9E" w:rsidRPr="007225B4">
              <w:rPr>
                <w:rFonts w:ascii="Times New Roman" w:hAnsi="Times New Roman"/>
                <w:b/>
                <w:sz w:val="24"/>
                <w:szCs w:val="24"/>
              </w:rPr>
              <w:t>“Parties”</w:t>
            </w:r>
          </w:p>
        </w:tc>
      </w:tr>
      <w:tr w:rsidR="0038634C" w:rsidRPr="001B15C4" w14:paraId="440596C2" w14:textId="77777777" w:rsidTr="00011EBC">
        <w:tc>
          <w:tcPr>
            <w:tcW w:w="4786" w:type="dxa"/>
          </w:tcPr>
          <w:p w14:paraId="31770B9A" w14:textId="77777777" w:rsidR="007F2438" w:rsidRPr="00AE46BC" w:rsidRDefault="007F2438" w:rsidP="00567D27">
            <w:pPr>
              <w:pStyle w:val="wText"/>
              <w:tabs>
                <w:tab w:val="left" w:pos="720"/>
              </w:tabs>
              <w:spacing w:after="0"/>
              <w:ind w:left="720" w:hanging="720"/>
              <w:rPr>
                <w:b/>
                <w:sz w:val="24"/>
                <w:szCs w:val="24"/>
                <w:lang w:val="en-US"/>
              </w:rPr>
            </w:pPr>
          </w:p>
          <w:p w14:paraId="782C6471" w14:textId="0118DA30" w:rsidR="00426FC5" w:rsidRPr="00C573B2" w:rsidRDefault="00426FC5" w:rsidP="00567D27">
            <w:pPr>
              <w:pStyle w:val="wText"/>
              <w:tabs>
                <w:tab w:val="left" w:pos="720"/>
              </w:tabs>
              <w:spacing w:after="0"/>
              <w:ind w:left="720" w:hanging="720"/>
              <w:rPr>
                <w:b/>
                <w:sz w:val="24"/>
                <w:szCs w:val="24"/>
                <w:lang w:val="ru-RU"/>
              </w:rPr>
            </w:pPr>
            <w:r w:rsidRPr="00C573B2">
              <w:rPr>
                <w:b/>
                <w:sz w:val="24"/>
                <w:szCs w:val="24"/>
                <w:lang w:val="ru-RU"/>
              </w:rPr>
              <w:t>ПРИНИМАЯ ВО ВНИМАНИЕ</w:t>
            </w:r>
          </w:p>
          <w:p w14:paraId="5A163CE2" w14:textId="21CB97FF" w:rsidR="00426FC5" w:rsidRPr="00C573B2" w:rsidRDefault="00245326" w:rsidP="00567D27">
            <w:pPr>
              <w:pStyle w:val="Recitals"/>
              <w:tabs>
                <w:tab w:val="num" w:pos="567"/>
              </w:tabs>
              <w:spacing w:after="0"/>
              <w:ind w:left="567" w:hanging="567"/>
              <w:rPr>
                <w:sz w:val="24"/>
                <w:szCs w:val="24"/>
                <w:lang w:val="ru-RU"/>
              </w:rPr>
            </w:pPr>
            <w:r>
              <w:rPr>
                <w:rFonts w:eastAsia="Times New Roman"/>
                <w:color w:val="000000"/>
                <w:sz w:val="24"/>
                <w:szCs w:val="24"/>
                <w:lang w:val="ru-RU"/>
              </w:rPr>
              <w:t>Комитет МФЦА</w:t>
            </w:r>
            <w:r w:rsidR="00386F24">
              <w:rPr>
                <w:rFonts w:eastAsia="Times New Roman"/>
                <w:color w:val="000000"/>
                <w:sz w:val="24"/>
                <w:szCs w:val="24"/>
                <w:lang w:val="ru-RU"/>
              </w:rPr>
              <w:t xml:space="preserve"> является </w:t>
            </w:r>
            <w:r w:rsidR="00D16F02">
              <w:rPr>
                <w:rFonts w:eastAsia="Times New Roman"/>
                <w:color w:val="000000"/>
                <w:sz w:val="24"/>
                <w:szCs w:val="24"/>
                <w:lang w:val="ru-RU"/>
              </w:rPr>
              <w:t>орган</w:t>
            </w:r>
            <w:r w:rsidR="002F5A4A">
              <w:rPr>
                <w:rFonts w:eastAsia="Times New Roman"/>
                <w:color w:val="000000"/>
                <w:sz w:val="24"/>
                <w:szCs w:val="24"/>
                <w:lang w:val="ru-RU"/>
              </w:rPr>
              <w:t>ом</w:t>
            </w:r>
            <w:r w:rsidR="00386F24">
              <w:rPr>
                <w:rFonts w:eastAsia="Times New Roman"/>
                <w:color w:val="000000"/>
                <w:sz w:val="24"/>
                <w:szCs w:val="24"/>
                <w:lang w:val="ru-RU"/>
              </w:rPr>
              <w:t xml:space="preserve"> Международного финансового центра «Астана» и </w:t>
            </w:r>
            <w:r w:rsidR="00630FC4">
              <w:rPr>
                <w:rFonts w:eastAsia="Times New Roman"/>
                <w:color w:val="000000"/>
                <w:sz w:val="24"/>
                <w:szCs w:val="24"/>
                <w:lang w:val="ru-RU"/>
              </w:rPr>
              <w:t>осуществляет</w:t>
            </w:r>
            <w:r w:rsidR="00FE65A2" w:rsidRPr="00FE65A2">
              <w:rPr>
                <w:rFonts w:eastAsia="Times New Roman"/>
                <w:color w:val="000000"/>
                <w:sz w:val="24"/>
                <w:szCs w:val="24"/>
                <w:lang w:val="ru-RU"/>
              </w:rPr>
              <w:t xml:space="preserve"> </w:t>
            </w:r>
            <w:r w:rsidR="00FE65A2" w:rsidRPr="00B174D4">
              <w:rPr>
                <w:rFonts w:eastAsia="Times New Roman"/>
                <w:color w:val="000000"/>
                <w:sz w:val="24"/>
                <w:szCs w:val="24"/>
                <w:lang w:val="ru-RU"/>
              </w:rPr>
              <w:t>регулировани</w:t>
            </w:r>
            <w:r w:rsidR="00FE65A2">
              <w:rPr>
                <w:rFonts w:eastAsia="Times New Roman"/>
                <w:color w:val="000000"/>
                <w:sz w:val="24"/>
                <w:szCs w:val="24"/>
                <w:lang w:val="ru-RU"/>
              </w:rPr>
              <w:t>е</w:t>
            </w:r>
            <w:r w:rsidR="00FE65A2" w:rsidRPr="00B174D4">
              <w:rPr>
                <w:rFonts w:eastAsia="Times New Roman"/>
                <w:color w:val="000000"/>
                <w:sz w:val="24"/>
                <w:szCs w:val="24"/>
                <w:lang w:val="ru-RU"/>
              </w:rPr>
              <w:t xml:space="preserve"> финансовых услуг и связанной с ними деятельности в </w:t>
            </w:r>
            <w:r w:rsidR="005970FF">
              <w:rPr>
                <w:rFonts w:eastAsia="Times New Roman"/>
                <w:color w:val="000000"/>
                <w:sz w:val="24"/>
                <w:szCs w:val="24"/>
                <w:lang w:val="ru-RU"/>
              </w:rPr>
              <w:t>МФЦА</w:t>
            </w:r>
            <w:r w:rsidR="00C61BDD">
              <w:rPr>
                <w:rFonts w:eastAsia="Times New Roman"/>
                <w:color w:val="000000"/>
                <w:sz w:val="24"/>
                <w:szCs w:val="24"/>
                <w:lang w:val="ru-RU"/>
              </w:rPr>
              <w:t xml:space="preserve">. Настоящим Комитет МФЦА намеревается </w:t>
            </w:r>
            <w:r w:rsidR="00625A48">
              <w:rPr>
                <w:rFonts w:eastAsia="Times New Roman"/>
                <w:color w:val="000000"/>
                <w:sz w:val="24"/>
                <w:szCs w:val="24"/>
                <w:lang w:val="ru-RU"/>
              </w:rPr>
              <w:t xml:space="preserve">сотрудничать </w:t>
            </w:r>
            <w:r w:rsidR="005970FF">
              <w:rPr>
                <w:rFonts w:eastAsia="Times New Roman"/>
                <w:color w:val="000000"/>
                <w:sz w:val="24"/>
                <w:szCs w:val="24"/>
                <w:lang w:val="ru-RU"/>
              </w:rPr>
              <w:t xml:space="preserve">с </w:t>
            </w:r>
            <w:r w:rsidR="007C7FB2">
              <w:rPr>
                <w:rFonts w:eastAsia="Times New Roman"/>
                <w:color w:val="000000"/>
                <w:sz w:val="24"/>
                <w:szCs w:val="24"/>
                <w:lang w:val="ru-RU"/>
              </w:rPr>
              <w:t>Поставщиками</w:t>
            </w:r>
            <w:r w:rsidR="005970FF">
              <w:rPr>
                <w:rFonts w:eastAsia="Times New Roman"/>
                <w:color w:val="000000"/>
                <w:sz w:val="24"/>
                <w:szCs w:val="24"/>
                <w:lang w:val="ru-RU"/>
              </w:rPr>
              <w:t xml:space="preserve"> </w:t>
            </w:r>
            <w:r w:rsidR="001F29F3">
              <w:rPr>
                <w:rFonts w:eastAsia="Times New Roman"/>
                <w:color w:val="000000"/>
                <w:sz w:val="24"/>
                <w:szCs w:val="24"/>
                <w:lang w:val="ru-RU"/>
              </w:rPr>
              <w:t>для обеспечения возможности</w:t>
            </w:r>
            <w:r w:rsidR="005970FF">
              <w:rPr>
                <w:rFonts w:eastAsia="Times New Roman"/>
                <w:color w:val="000000"/>
                <w:sz w:val="24"/>
                <w:szCs w:val="24"/>
                <w:lang w:val="ru-RU"/>
              </w:rPr>
              <w:t xml:space="preserve"> </w:t>
            </w:r>
            <w:r w:rsidR="00BA187E">
              <w:rPr>
                <w:rFonts w:eastAsia="Times New Roman"/>
                <w:color w:val="000000"/>
                <w:sz w:val="24"/>
                <w:szCs w:val="24"/>
                <w:lang w:val="ru-RU"/>
              </w:rPr>
              <w:t>о</w:t>
            </w:r>
            <w:r w:rsidR="00431963">
              <w:rPr>
                <w:rFonts w:eastAsia="Times New Roman"/>
                <w:color w:val="000000"/>
                <w:sz w:val="24"/>
                <w:szCs w:val="24"/>
                <w:lang w:val="ru-RU"/>
              </w:rPr>
              <w:t xml:space="preserve">платы </w:t>
            </w:r>
            <w:r w:rsidR="001F29F3">
              <w:rPr>
                <w:rFonts w:eastAsia="Times New Roman"/>
                <w:color w:val="000000"/>
                <w:sz w:val="24"/>
                <w:szCs w:val="24"/>
                <w:lang w:val="ru-RU"/>
              </w:rPr>
              <w:t>участникам</w:t>
            </w:r>
            <w:r w:rsidR="00431963">
              <w:rPr>
                <w:rFonts w:eastAsia="Times New Roman"/>
                <w:color w:val="000000"/>
                <w:sz w:val="24"/>
                <w:szCs w:val="24"/>
                <w:lang w:val="ru-RU"/>
              </w:rPr>
              <w:t>и</w:t>
            </w:r>
            <w:r w:rsidR="001F29F3">
              <w:rPr>
                <w:rFonts w:eastAsia="Times New Roman"/>
                <w:color w:val="000000"/>
                <w:sz w:val="24"/>
                <w:szCs w:val="24"/>
                <w:lang w:val="ru-RU"/>
              </w:rPr>
              <w:t xml:space="preserve"> </w:t>
            </w:r>
            <w:r w:rsidR="005970FF">
              <w:rPr>
                <w:rFonts w:eastAsia="Times New Roman"/>
                <w:color w:val="000000"/>
                <w:sz w:val="24"/>
                <w:szCs w:val="24"/>
                <w:lang w:val="ru-RU"/>
              </w:rPr>
              <w:t>МФЦА регуляторны</w:t>
            </w:r>
            <w:r w:rsidR="00431963">
              <w:rPr>
                <w:rFonts w:eastAsia="Times New Roman"/>
                <w:color w:val="000000"/>
                <w:sz w:val="24"/>
                <w:szCs w:val="24"/>
                <w:lang w:val="ru-RU"/>
              </w:rPr>
              <w:t>х</w:t>
            </w:r>
            <w:r w:rsidR="005970FF">
              <w:rPr>
                <w:rFonts w:eastAsia="Times New Roman"/>
                <w:color w:val="000000"/>
                <w:sz w:val="24"/>
                <w:szCs w:val="24"/>
                <w:lang w:val="ru-RU"/>
              </w:rPr>
              <w:t xml:space="preserve"> </w:t>
            </w:r>
            <w:r w:rsidR="00431963">
              <w:rPr>
                <w:rFonts w:eastAsia="Times New Roman"/>
                <w:color w:val="000000"/>
                <w:sz w:val="24"/>
                <w:szCs w:val="24"/>
                <w:lang w:val="ru-RU"/>
              </w:rPr>
              <w:t>платежей с использованием стейблкоинов</w:t>
            </w:r>
            <w:r w:rsidR="007A42AE" w:rsidRPr="004804CD">
              <w:rPr>
                <w:sz w:val="24"/>
                <w:szCs w:val="24"/>
                <w:lang w:val="ru-RU"/>
              </w:rPr>
              <w:t>;</w:t>
            </w:r>
            <w:r w:rsidR="00426FC5" w:rsidRPr="00C573B2">
              <w:rPr>
                <w:sz w:val="24"/>
                <w:szCs w:val="24"/>
                <w:lang w:val="ru-RU"/>
              </w:rPr>
              <w:t xml:space="preserve"> а также</w:t>
            </w:r>
          </w:p>
          <w:p w14:paraId="222A916E" w14:textId="21C9C136" w:rsidR="00D90657" w:rsidRPr="00703CE8" w:rsidRDefault="004F13C8" w:rsidP="00567D27">
            <w:pPr>
              <w:pStyle w:val="Recitals"/>
              <w:tabs>
                <w:tab w:val="clear" w:pos="1004"/>
                <w:tab w:val="num" w:pos="567"/>
              </w:tabs>
              <w:spacing w:after="0"/>
              <w:ind w:left="567" w:hanging="567"/>
              <w:rPr>
                <w:lang w:val="ru-RU"/>
              </w:rPr>
            </w:pPr>
            <w:r>
              <w:rPr>
                <w:sz w:val="24"/>
                <w:szCs w:val="24"/>
                <w:lang w:val="ru-RU"/>
              </w:rPr>
              <w:t xml:space="preserve">Поставщики - участники </w:t>
            </w:r>
            <w:r w:rsidR="00C432FD">
              <w:rPr>
                <w:sz w:val="24"/>
                <w:szCs w:val="24"/>
                <w:lang w:val="ru-RU"/>
              </w:rPr>
              <w:t>МФЦА</w:t>
            </w:r>
            <w:r w:rsidR="00B157AE">
              <w:rPr>
                <w:sz w:val="24"/>
                <w:szCs w:val="24"/>
                <w:lang w:val="ru-RU"/>
              </w:rPr>
              <w:t>, л</w:t>
            </w:r>
            <w:r w:rsidR="00A55173">
              <w:rPr>
                <w:sz w:val="24"/>
                <w:szCs w:val="24"/>
                <w:lang w:val="ru-RU"/>
              </w:rPr>
              <w:t>ицензированн</w:t>
            </w:r>
            <w:r w:rsidR="00B157AE">
              <w:rPr>
                <w:sz w:val="24"/>
                <w:szCs w:val="24"/>
                <w:lang w:val="ru-RU"/>
              </w:rPr>
              <w:t>ые</w:t>
            </w:r>
            <w:r w:rsidR="00A55173">
              <w:rPr>
                <w:sz w:val="24"/>
                <w:szCs w:val="24"/>
                <w:lang w:val="ru-RU"/>
              </w:rPr>
              <w:t xml:space="preserve"> Комитетом МФЦА на </w:t>
            </w:r>
            <w:r w:rsidR="00C432FD">
              <w:rPr>
                <w:sz w:val="24"/>
                <w:szCs w:val="24"/>
                <w:lang w:val="ru-RU"/>
              </w:rPr>
              <w:t xml:space="preserve">управление </w:t>
            </w:r>
            <w:r w:rsidR="006E19E8">
              <w:rPr>
                <w:sz w:val="24"/>
                <w:szCs w:val="24"/>
                <w:lang w:val="ru-RU"/>
              </w:rPr>
              <w:t>платформой цифровых активов</w:t>
            </w:r>
            <w:r w:rsidR="00B77432" w:rsidRPr="00B77432">
              <w:rPr>
                <w:sz w:val="24"/>
                <w:szCs w:val="24"/>
                <w:lang w:val="ru-RU"/>
              </w:rPr>
              <w:t xml:space="preserve"> </w:t>
            </w:r>
            <w:r w:rsidR="00B77432">
              <w:rPr>
                <w:sz w:val="24"/>
                <w:szCs w:val="24"/>
                <w:lang w:val="ru-RU"/>
              </w:rPr>
              <w:t>и</w:t>
            </w:r>
            <w:r w:rsidR="006E19E8">
              <w:rPr>
                <w:sz w:val="24"/>
                <w:szCs w:val="24"/>
                <w:lang w:val="ru-RU"/>
              </w:rPr>
              <w:t xml:space="preserve"> </w:t>
            </w:r>
            <w:r w:rsidR="000222FE">
              <w:rPr>
                <w:sz w:val="24"/>
                <w:szCs w:val="24"/>
                <w:lang w:val="ru-RU"/>
              </w:rPr>
              <w:t xml:space="preserve">оказание </w:t>
            </w:r>
            <w:r w:rsidR="00A55173">
              <w:rPr>
                <w:sz w:val="24"/>
                <w:szCs w:val="24"/>
                <w:lang w:val="ru-RU"/>
              </w:rPr>
              <w:t>платежных услуг</w:t>
            </w:r>
            <w:r w:rsidR="00B77432">
              <w:rPr>
                <w:sz w:val="24"/>
                <w:szCs w:val="24"/>
                <w:lang w:val="ru-RU"/>
              </w:rPr>
              <w:t xml:space="preserve"> в отношении цифровых активов</w:t>
            </w:r>
            <w:r w:rsidR="005970FF">
              <w:rPr>
                <w:sz w:val="24"/>
                <w:szCs w:val="24"/>
                <w:lang w:val="ru-RU"/>
              </w:rPr>
              <w:t>, намеревающаяся сотрудничать с Комитетом МФЦА для</w:t>
            </w:r>
            <w:r w:rsidR="000222FE">
              <w:rPr>
                <w:sz w:val="24"/>
                <w:szCs w:val="24"/>
                <w:lang w:val="ru-RU"/>
              </w:rPr>
              <w:t xml:space="preserve"> обеспечения</w:t>
            </w:r>
            <w:r w:rsidR="005970FF">
              <w:rPr>
                <w:sz w:val="24"/>
                <w:szCs w:val="24"/>
                <w:lang w:val="ru-RU"/>
              </w:rPr>
              <w:t xml:space="preserve"> принятия регуляторных платежей в стейблкоинах</w:t>
            </w:r>
            <w:r w:rsidR="006E19E8">
              <w:rPr>
                <w:sz w:val="24"/>
                <w:szCs w:val="24"/>
                <w:lang w:val="ru-RU"/>
              </w:rPr>
              <w:t>.</w:t>
            </w:r>
          </w:p>
          <w:p w14:paraId="5619EEF1" w14:textId="16FA4A72" w:rsidR="00426FC5" w:rsidRPr="00C573B2" w:rsidRDefault="00426FC5" w:rsidP="00567D27">
            <w:pPr>
              <w:pStyle w:val="Recitals"/>
              <w:numPr>
                <w:ilvl w:val="0"/>
                <w:numId w:val="0"/>
              </w:numPr>
              <w:tabs>
                <w:tab w:val="num" w:pos="0"/>
              </w:tabs>
              <w:spacing w:after="0"/>
              <w:rPr>
                <w:lang w:val="ru-RU"/>
              </w:rPr>
            </w:pPr>
            <w:r w:rsidRPr="00C573B2">
              <w:rPr>
                <w:sz w:val="24"/>
                <w:szCs w:val="24"/>
                <w:lang w:val="ru-RU"/>
              </w:rPr>
              <w:t xml:space="preserve">Таким образом, Стороны договорились о заключении настоящего </w:t>
            </w:r>
            <w:r w:rsidR="003C6318">
              <w:rPr>
                <w:sz w:val="24"/>
                <w:szCs w:val="24"/>
                <w:lang w:val="ru-RU"/>
              </w:rPr>
              <w:t>М</w:t>
            </w:r>
            <w:r w:rsidR="00963C47" w:rsidRPr="00C573B2">
              <w:rPr>
                <w:sz w:val="24"/>
                <w:szCs w:val="24"/>
                <w:lang w:val="ru-RU"/>
              </w:rPr>
              <w:t>еморандума</w:t>
            </w:r>
            <w:r w:rsidRPr="00C573B2">
              <w:rPr>
                <w:lang w:val="ru-RU"/>
              </w:rPr>
              <w:t>.</w:t>
            </w:r>
          </w:p>
          <w:p w14:paraId="3BF0866B" w14:textId="36F8DBF2" w:rsidR="00426FC5" w:rsidRPr="00A27B28" w:rsidRDefault="00426FC5" w:rsidP="00567D27">
            <w:pPr>
              <w:pStyle w:val="wText"/>
              <w:spacing w:after="0"/>
              <w:rPr>
                <w:sz w:val="24"/>
                <w:szCs w:val="24"/>
                <w:lang w:val="ru-RU"/>
              </w:rPr>
            </w:pPr>
            <w:r w:rsidRPr="00C573B2">
              <w:rPr>
                <w:sz w:val="24"/>
                <w:szCs w:val="24"/>
                <w:lang w:val="ru-RU"/>
              </w:rPr>
              <w:t xml:space="preserve">Настоящий Меморандум является выражением взаимопонимания и не создает, прямо или косвенно, каких-либо юридически </w:t>
            </w:r>
            <w:r w:rsidR="00AD1E0F" w:rsidRPr="00C573B2">
              <w:rPr>
                <w:sz w:val="24"/>
                <w:szCs w:val="24"/>
                <w:lang w:val="ru-RU"/>
              </w:rPr>
              <w:t>связывающих</w:t>
            </w:r>
            <w:r w:rsidRPr="00C573B2">
              <w:rPr>
                <w:sz w:val="24"/>
                <w:szCs w:val="24"/>
                <w:lang w:val="ru-RU"/>
              </w:rPr>
              <w:t xml:space="preserve"> прав, обязательств или обязанностей для какой-либо из Сторон</w:t>
            </w:r>
            <w:r w:rsidR="00A27B28">
              <w:rPr>
                <w:sz w:val="24"/>
                <w:szCs w:val="24"/>
                <w:lang w:val="ru-RU"/>
              </w:rPr>
              <w:t>, если иное прямо не предусмотрено в настоящем Меморандуме</w:t>
            </w:r>
            <w:r w:rsidRPr="00C573B2">
              <w:rPr>
                <w:sz w:val="24"/>
                <w:szCs w:val="24"/>
                <w:lang w:val="ru-RU"/>
              </w:rPr>
              <w:t>.</w:t>
            </w:r>
            <w:r w:rsidR="00A27B28" w:rsidRPr="00A27B28">
              <w:rPr>
                <w:sz w:val="24"/>
                <w:szCs w:val="24"/>
                <w:lang w:val="ru-RU"/>
              </w:rPr>
              <w:t xml:space="preserve"> </w:t>
            </w:r>
            <w:r w:rsidR="004B0E05">
              <w:rPr>
                <w:sz w:val="24"/>
                <w:szCs w:val="24"/>
                <w:lang w:val="ru-RU"/>
              </w:rPr>
              <w:t>Во избежание сомнений</w:t>
            </w:r>
            <w:r w:rsidR="00A27B28">
              <w:rPr>
                <w:sz w:val="24"/>
                <w:szCs w:val="24"/>
                <w:lang w:val="ru-RU"/>
              </w:rPr>
              <w:t xml:space="preserve"> подпункт 4.1, пункт 5, подпункты 6.3-6.5</w:t>
            </w:r>
            <w:r w:rsidR="00FE6A40">
              <w:rPr>
                <w:sz w:val="24"/>
                <w:szCs w:val="24"/>
                <w:lang w:val="ru-RU"/>
              </w:rPr>
              <w:t>,</w:t>
            </w:r>
            <w:r w:rsidR="009007E3" w:rsidRPr="009007E3">
              <w:rPr>
                <w:sz w:val="24"/>
                <w:szCs w:val="24"/>
                <w:lang w:val="ru-RU"/>
              </w:rPr>
              <w:t xml:space="preserve"> </w:t>
            </w:r>
            <w:r w:rsidR="009007E3">
              <w:rPr>
                <w:sz w:val="24"/>
                <w:szCs w:val="24"/>
                <w:lang w:val="ru-RU"/>
              </w:rPr>
              <w:t>пункт 7,</w:t>
            </w:r>
            <w:r w:rsidR="00FE6A40">
              <w:rPr>
                <w:sz w:val="24"/>
                <w:szCs w:val="24"/>
                <w:lang w:val="ru-RU"/>
              </w:rPr>
              <w:t xml:space="preserve"> пункты </w:t>
            </w:r>
            <w:r w:rsidR="00FE6A40" w:rsidRPr="00FE6A40">
              <w:rPr>
                <w:sz w:val="24"/>
                <w:szCs w:val="24"/>
                <w:lang w:val="ru-RU"/>
              </w:rPr>
              <w:t>(</w:t>
            </w:r>
            <w:r w:rsidR="00FE6A40">
              <w:rPr>
                <w:sz w:val="24"/>
                <w:szCs w:val="24"/>
                <w:lang w:val="en-US"/>
              </w:rPr>
              <w:t>c</w:t>
            </w:r>
            <w:r w:rsidR="00FE6A40" w:rsidRPr="00FE6A40">
              <w:rPr>
                <w:sz w:val="24"/>
                <w:szCs w:val="24"/>
                <w:lang w:val="ru-RU"/>
              </w:rPr>
              <w:t>)-(</w:t>
            </w:r>
            <w:r w:rsidR="00C911A9">
              <w:rPr>
                <w:sz w:val="24"/>
                <w:szCs w:val="24"/>
                <w:lang w:val="en-US"/>
              </w:rPr>
              <w:t>f</w:t>
            </w:r>
            <w:r w:rsidR="00FE6A40" w:rsidRPr="00FE6A40">
              <w:rPr>
                <w:sz w:val="24"/>
                <w:szCs w:val="24"/>
                <w:lang w:val="ru-RU"/>
              </w:rPr>
              <w:t>)</w:t>
            </w:r>
            <w:r w:rsidR="00FE6A40">
              <w:rPr>
                <w:sz w:val="24"/>
                <w:szCs w:val="24"/>
                <w:lang w:val="ru-RU"/>
              </w:rPr>
              <w:t xml:space="preserve"> Приложения 1 к настоящему Меморандума</w:t>
            </w:r>
            <w:r w:rsidR="00A27B28">
              <w:rPr>
                <w:sz w:val="24"/>
                <w:szCs w:val="24"/>
                <w:lang w:val="ru-RU"/>
              </w:rPr>
              <w:t xml:space="preserve"> являются обязывающими положениями.</w:t>
            </w:r>
          </w:p>
          <w:p w14:paraId="15617BCF" w14:textId="77777777" w:rsidR="00426FC5" w:rsidRPr="00C573B2" w:rsidRDefault="00426FC5" w:rsidP="00567D27">
            <w:pPr>
              <w:pStyle w:val="wText"/>
              <w:spacing w:after="0"/>
              <w:rPr>
                <w:sz w:val="24"/>
                <w:szCs w:val="24"/>
                <w:lang w:val="ru-RU"/>
              </w:rPr>
            </w:pPr>
            <w:r w:rsidRPr="00C573B2">
              <w:rPr>
                <w:sz w:val="24"/>
                <w:szCs w:val="24"/>
                <w:lang w:val="ru-RU"/>
              </w:rPr>
              <w:t>Ничто в настоящем Меморандуме не устанавливает какие-либо финансовые или имущественные обязательства для Сторон.</w:t>
            </w:r>
          </w:p>
          <w:p w14:paraId="57D76BDF" w14:textId="77777777" w:rsidR="009249E3" w:rsidRPr="007D26BB" w:rsidRDefault="009249E3" w:rsidP="00567D27">
            <w:pPr>
              <w:pStyle w:val="wText"/>
              <w:spacing w:after="0"/>
              <w:rPr>
                <w:b/>
                <w:sz w:val="24"/>
                <w:szCs w:val="24"/>
                <w:lang w:val="ru-RU"/>
              </w:rPr>
            </w:pPr>
          </w:p>
          <w:p w14:paraId="7E522246" w14:textId="77777777" w:rsidR="00426FC5" w:rsidRDefault="00426FC5" w:rsidP="00E1561D">
            <w:pPr>
              <w:pStyle w:val="wText"/>
              <w:spacing w:after="0"/>
              <w:rPr>
                <w:b/>
                <w:sz w:val="24"/>
                <w:szCs w:val="24"/>
              </w:rPr>
            </w:pPr>
            <w:r w:rsidRPr="00C573B2">
              <w:rPr>
                <w:b/>
                <w:sz w:val="24"/>
                <w:szCs w:val="24"/>
              </w:rPr>
              <w:t>НАСТОЯЩИМ ДОГОВОРИЛИСЬ О СЛЕДУЮЩЕМ</w:t>
            </w:r>
          </w:p>
          <w:p w14:paraId="2FF9D696" w14:textId="77777777" w:rsidR="00E1561D" w:rsidRPr="00C573B2" w:rsidRDefault="00E1561D" w:rsidP="00567D27">
            <w:pPr>
              <w:pStyle w:val="wText"/>
              <w:spacing w:after="0"/>
              <w:rPr>
                <w:b/>
                <w:sz w:val="24"/>
                <w:szCs w:val="24"/>
              </w:rPr>
            </w:pPr>
          </w:p>
          <w:p w14:paraId="1EA9F569" w14:textId="77777777" w:rsidR="00426FC5" w:rsidRPr="00B858EC" w:rsidRDefault="00113F64" w:rsidP="00567D27">
            <w:pPr>
              <w:pStyle w:val="ListParagraph"/>
              <w:numPr>
                <w:ilvl w:val="0"/>
                <w:numId w:val="5"/>
              </w:numPr>
              <w:spacing w:after="0" w:line="240" w:lineRule="auto"/>
              <w:ind w:hanging="720"/>
              <w:jc w:val="both"/>
              <w:rPr>
                <w:rFonts w:ascii="Times New Roman" w:hAnsi="Times New Roman"/>
                <w:b/>
                <w:sz w:val="24"/>
                <w:szCs w:val="24"/>
                <w:lang w:val="ru-RU"/>
              </w:rPr>
            </w:pPr>
            <w:r w:rsidRPr="00C573B2">
              <w:rPr>
                <w:rFonts w:ascii="Times New Roman" w:hAnsi="Times New Roman"/>
                <w:b/>
                <w:sz w:val="24"/>
                <w:szCs w:val="24"/>
                <w:lang w:val="ru-RU"/>
              </w:rPr>
              <w:t>Основные цели</w:t>
            </w:r>
            <w:r w:rsidR="00B858EC" w:rsidRPr="00B858EC">
              <w:rPr>
                <w:rFonts w:ascii="Times New Roman" w:hAnsi="Times New Roman"/>
                <w:b/>
                <w:sz w:val="24"/>
                <w:szCs w:val="24"/>
                <w:lang w:val="ru-RU"/>
              </w:rPr>
              <w:t xml:space="preserve"> </w:t>
            </w:r>
            <w:r w:rsidR="00B858EC">
              <w:rPr>
                <w:rFonts w:ascii="Times New Roman" w:hAnsi="Times New Roman"/>
                <w:b/>
                <w:sz w:val="24"/>
                <w:szCs w:val="24"/>
                <w:lang w:val="ru-RU"/>
              </w:rPr>
              <w:t>и направления сотрудничества</w:t>
            </w:r>
          </w:p>
          <w:p w14:paraId="79388A78" w14:textId="202048AD" w:rsidR="00B858EC" w:rsidRPr="00B858EC" w:rsidRDefault="00426FC5" w:rsidP="00567D27">
            <w:pPr>
              <w:numPr>
                <w:ilvl w:val="1"/>
                <w:numId w:val="9"/>
              </w:numPr>
              <w:ind w:hanging="684"/>
              <w:jc w:val="both"/>
              <w:rPr>
                <w:rFonts w:eastAsia="Calibri"/>
                <w:sz w:val="24"/>
                <w:szCs w:val="24"/>
                <w:lang w:val="ru-RU"/>
              </w:rPr>
            </w:pPr>
            <w:r w:rsidRPr="00C573B2">
              <w:rPr>
                <w:sz w:val="24"/>
                <w:szCs w:val="24"/>
                <w:lang w:val="ru-RU"/>
              </w:rPr>
              <w:t xml:space="preserve">Стороны </w:t>
            </w:r>
            <w:r w:rsidR="0008327F">
              <w:rPr>
                <w:sz w:val="24"/>
                <w:szCs w:val="24"/>
                <w:lang w:val="ru-RU"/>
              </w:rPr>
              <w:t>намерены</w:t>
            </w:r>
            <w:r w:rsidR="004F471A" w:rsidRPr="00C573B2">
              <w:rPr>
                <w:sz w:val="24"/>
                <w:szCs w:val="24"/>
                <w:lang w:val="ru-RU"/>
              </w:rPr>
              <w:t xml:space="preserve"> </w:t>
            </w:r>
            <w:r w:rsidRPr="00C573B2">
              <w:rPr>
                <w:sz w:val="24"/>
                <w:szCs w:val="24"/>
                <w:lang w:val="ru-RU"/>
              </w:rPr>
              <w:t xml:space="preserve">рассматривать возможность </w:t>
            </w:r>
            <w:r w:rsidR="00EE6BAC">
              <w:rPr>
                <w:sz w:val="24"/>
                <w:szCs w:val="24"/>
                <w:lang w:val="ru-RU"/>
              </w:rPr>
              <w:t>сотрудничества</w:t>
            </w:r>
            <w:r w:rsidRPr="00C573B2">
              <w:rPr>
                <w:sz w:val="24"/>
                <w:szCs w:val="24"/>
                <w:lang w:val="ru-RU"/>
              </w:rPr>
              <w:t xml:space="preserve"> для достижения общих целей и реализации общих инициатив</w:t>
            </w:r>
            <w:r w:rsidR="00B858EC">
              <w:rPr>
                <w:sz w:val="24"/>
                <w:szCs w:val="24"/>
                <w:lang w:val="ru-RU"/>
              </w:rPr>
              <w:t xml:space="preserve"> </w:t>
            </w:r>
            <w:r w:rsidR="00B858EC" w:rsidRPr="00B858EC">
              <w:rPr>
                <w:rFonts w:eastAsia="Calibri"/>
                <w:sz w:val="24"/>
                <w:szCs w:val="24"/>
                <w:lang w:val="ru-RU"/>
              </w:rPr>
              <w:t>в областях сотрудничества, представляющих взаимный интерес, определенных в Приложении 1 к настоящему М</w:t>
            </w:r>
            <w:r w:rsidR="00821663">
              <w:rPr>
                <w:rFonts w:eastAsia="Calibri"/>
                <w:sz w:val="24"/>
                <w:szCs w:val="24"/>
                <w:lang w:val="ru-RU"/>
              </w:rPr>
              <w:t>еморандум</w:t>
            </w:r>
            <w:r w:rsidR="00896B7B">
              <w:rPr>
                <w:rFonts w:eastAsia="Calibri"/>
                <w:sz w:val="24"/>
                <w:szCs w:val="24"/>
                <w:lang w:val="ru-RU"/>
              </w:rPr>
              <w:t>у</w:t>
            </w:r>
            <w:r w:rsidR="00F14091">
              <w:rPr>
                <w:rFonts w:eastAsia="Calibri"/>
                <w:sz w:val="24"/>
                <w:szCs w:val="24"/>
                <w:lang w:val="ru-RU"/>
              </w:rPr>
              <w:t>, являющимся неотъемлемой частью настоящего Меморандума</w:t>
            </w:r>
            <w:r w:rsidR="00B858EC" w:rsidRPr="00B858EC">
              <w:rPr>
                <w:rFonts w:eastAsia="Calibri"/>
                <w:sz w:val="24"/>
                <w:szCs w:val="24"/>
                <w:lang w:val="ru-RU"/>
              </w:rPr>
              <w:t>.</w:t>
            </w:r>
          </w:p>
          <w:p w14:paraId="092508D2" w14:textId="212E4ED1" w:rsidR="00B858EC" w:rsidRPr="00821663" w:rsidRDefault="00821663" w:rsidP="00567D27">
            <w:pPr>
              <w:pStyle w:val="ListParagraph"/>
              <w:numPr>
                <w:ilvl w:val="1"/>
                <w:numId w:val="9"/>
              </w:numPr>
              <w:spacing w:after="0" w:line="240" w:lineRule="auto"/>
              <w:ind w:left="709" w:hanging="720"/>
              <w:jc w:val="both"/>
              <w:rPr>
                <w:rFonts w:ascii="Times New Roman" w:eastAsia="Times New Roman" w:hAnsi="Times New Roman"/>
                <w:sz w:val="24"/>
                <w:szCs w:val="24"/>
                <w:lang w:val="ru-RU"/>
              </w:rPr>
            </w:pPr>
            <w:r w:rsidRPr="00821663">
              <w:rPr>
                <w:rFonts w:ascii="Times New Roman" w:eastAsia="Times New Roman" w:hAnsi="Times New Roman"/>
                <w:sz w:val="24"/>
                <w:szCs w:val="24"/>
                <w:lang w:val="ru-RU"/>
              </w:rPr>
              <w:t xml:space="preserve">Стороны соглашаются </w:t>
            </w:r>
            <w:r w:rsidR="00F91AB6">
              <w:rPr>
                <w:rFonts w:ascii="Times New Roman" w:eastAsia="Times New Roman" w:hAnsi="Times New Roman"/>
                <w:sz w:val="24"/>
                <w:szCs w:val="24"/>
                <w:lang w:val="ru-RU"/>
              </w:rPr>
              <w:t xml:space="preserve">на </w:t>
            </w:r>
            <w:r w:rsidR="00F91AB6" w:rsidRPr="00821663">
              <w:rPr>
                <w:rFonts w:ascii="Times New Roman" w:eastAsia="Times New Roman" w:hAnsi="Times New Roman"/>
                <w:sz w:val="24"/>
                <w:szCs w:val="24"/>
                <w:lang w:val="ru-RU"/>
              </w:rPr>
              <w:t>добросовестн</w:t>
            </w:r>
            <w:r w:rsidR="00F91AB6">
              <w:rPr>
                <w:rFonts w:ascii="Times New Roman" w:eastAsia="Times New Roman" w:hAnsi="Times New Roman"/>
                <w:sz w:val="24"/>
                <w:szCs w:val="24"/>
                <w:lang w:val="ru-RU"/>
              </w:rPr>
              <w:t>ую</w:t>
            </w:r>
            <w:r w:rsidR="00F91AB6" w:rsidRPr="00821663">
              <w:rPr>
                <w:rFonts w:ascii="Times New Roman" w:eastAsia="Times New Roman" w:hAnsi="Times New Roman"/>
                <w:sz w:val="24"/>
                <w:szCs w:val="24"/>
                <w:lang w:val="ru-RU"/>
              </w:rPr>
              <w:t xml:space="preserve"> </w:t>
            </w:r>
            <w:r w:rsidRPr="00821663">
              <w:rPr>
                <w:rFonts w:ascii="Times New Roman" w:eastAsia="Times New Roman" w:hAnsi="Times New Roman"/>
                <w:sz w:val="24"/>
                <w:szCs w:val="24"/>
                <w:lang w:val="ru-RU"/>
              </w:rPr>
              <w:t>работ</w:t>
            </w:r>
            <w:r w:rsidR="00F91AB6">
              <w:rPr>
                <w:rFonts w:ascii="Times New Roman" w:eastAsia="Times New Roman" w:hAnsi="Times New Roman"/>
                <w:sz w:val="24"/>
                <w:szCs w:val="24"/>
                <w:lang w:val="ru-RU"/>
              </w:rPr>
              <w:t>у</w:t>
            </w:r>
            <w:r w:rsidRPr="00821663">
              <w:rPr>
                <w:rFonts w:ascii="Times New Roman" w:eastAsia="Times New Roman" w:hAnsi="Times New Roman"/>
                <w:sz w:val="24"/>
                <w:szCs w:val="24"/>
                <w:lang w:val="ru-RU"/>
              </w:rPr>
              <w:t xml:space="preserve"> путем совместного и согласованного сотрудничества в соответствии с положениями настоящего М</w:t>
            </w:r>
            <w:r>
              <w:rPr>
                <w:rFonts w:ascii="Times New Roman" w:eastAsia="Times New Roman" w:hAnsi="Times New Roman"/>
                <w:sz w:val="24"/>
                <w:szCs w:val="24"/>
                <w:lang w:val="ru-RU"/>
              </w:rPr>
              <w:t>еморандума</w:t>
            </w:r>
            <w:r w:rsidRPr="00821663">
              <w:rPr>
                <w:rFonts w:ascii="Times New Roman" w:eastAsia="Times New Roman" w:hAnsi="Times New Roman"/>
                <w:sz w:val="24"/>
                <w:szCs w:val="24"/>
                <w:lang w:val="ru-RU"/>
              </w:rPr>
              <w:t>, для достижения своих целей.</w:t>
            </w:r>
          </w:p>
          <w:p w14:paraId="6CD01111" w14:textId="77777777" w:rsidR="00453F7B" w:rsidRPr="00C573B2" w:rsidRDefault="00453F7B" w:rsidP="00567D27">
            <w:pPr>
              <w:pStyle w:val="ListParagraph"/>
              <w:tabs>
                <w:tab w:val="left" w:pos="1029"/>
              </w:tabs>
              <w:spacing w:after="0" w:line="240" w:lineRule="auto"/>
              <w:ind w:left="709"/>
              <w:jc w:val="both"/>
              <w:rPr>
                <w:rFonts w:ascii="Times New Roman" w:hAnsi="Times New Roman"/>
                <w:sz w:val="24"/>
                <w:szCs w:val="24"/>
                <w:lang w:val="ru-RU"/>
              </w:rPr>
            </w:pPr>
          </w:p>
          <w:p w14:paraId="052B9C89" w14:textId="77777777" w:rsidR="001D398A" w:rsidRPr="00EF7E7C" w:rsidRDefault="00821663" w:rsidP="00567D27">
            <w:pPr>
              <w:pStyle w:val="ListParagraph"/>
              <w:numPr>
                <w:ilvl w:val="0"/>
                <w:numId w:val="9"/>
              </w:numPr>
              <w:spacing w:after="0" w:line="240" w:lineRule="auto"/>
              <w:ind w:hanging="720"/>
              <w:jc w:val="both"/>
              <w:rPr>
                <w:rFonts w:ascii="Times New Roman" w:hAnsi="Times New Roman"/>
                <w:b/>
                <w:sz w:val="24"/>
                <w:szCs w:val="24"/>
                <w:lang w:val="ru-RU"/>
              </w:rPr>
            </w:pPr>
            <w:r>
              <w:rPr>
                <w:rFonts w:ascii="Times New Roman" w:hAnsi="Times New Roman"/>
                <w:b/>
                <w:sz w:val="24"/>
                <w:szCs w:val="24"/>
                <w:lang w:val="ru-RU"/>
              </w:rPr>
              <w:t>Сфера применения Меморандума</w:t>
            </w:r>
          </w:p>
          <w:p w14:paraId="7520E1D9" w14:textId="3EE547D8" w:rsidR="00AE3631" w:rsidRPr="00C573B2" w:rsidRDefault="00821663" w:rsidP="00567D27">
            <w:pPr>
              <w:numPr>
                <w:ilvl w:val="1"/>
                <w:numId w:val="9"/>
              </w:numPr>
              <w:tabs>
                <w:tab w:val="left" w:pos="604"/>
              </w:tabs>
              <w:ind w:left="604" w:hanging="604"/>
              <w:jc w:val="both"/>
              <w:rPr>
                <w:sz w:val="24"/>
                <w:szCs w:val="28"/>
                <w:lang w:val="ru-RU"/>
              </w:rPr>
            </w:pPr>
            <w:r>
              <w:rPr>
                <w:color w:val="000000"/>
                <w:sz w:val="24"/>
                <w:szCs w:val="24"/>
                <w:lang w:val="ru-RU"/>
              </w:rPr>
              <w:t xml:space="preserve">Настоящий Меморандум определяет </w:t>
            </w:r>
            <w:r w:rsidR="00A914DD">
              <w:rPr>
                <w:color w:val="000000"/>
                <w:sz w:val="24"/>
                <w:szCs w:val="24"/>
                <w:lang w:val="ru-RU"/>
              </w:rPr>
              <w:t>направления</w:t>
            </w:r>
            <w:r>
              <w:rPr>
                <w:color w:val="000000"/>
                <w:sz w:val="24"/>
                <w:szCs w:val="24"/>
                <w:lang w:val="ru-RU"/>
              </w:rPr>
              <w:t xml:space="preserve">, в которых Стороны будут сотрудничать для достижения своих общих целей. Меморандум определяет области, институциональные механизмы и общие </w:t>
            </w:r>
            <w:r w:rsidR="00A914DD">
              <w:rPr>
                <w:color w:val="000000"/>
                <w:sz w:val="24"/>
                <w:szCs w:val="24"/>
                <w:lang w:val="ru-RU"/>
              </w:rPr>
              <w:t>положения</w:t>
            </w:r>
            <w:r w:rsidR="00347871">
              <w:rPr>
                <w:color w:val="000000"/>
                <w:sz w:val="24"/>
                <w:szCs w:val="24"/>
                <w:lang w:val="ru-RU"/>
              </w:rPr>
              <w:t xml:space="preserve"> для</w:t>
            </w:r>
            <w:r>
              <w:rPr>
                <w:color w:val="000000"/>
                <w:sz w:val="24"/>
                <w:szCs w:val="24"/>
                <w:lang w:val="ru-RU"/>
              </w:rPr>
              <w:t xml:space="preserve"> сотрудничеств</w:t>
            </w:r>
            <w:r w:rsidR="00347871">
              <w:rPr>
                <w:color w:val="000000"/>
                <w:sz w:val="24"/>
                <w:szCs w:val="24"/>
                <w:lang w:val="ru-RU"/>
              </w:rPr>
              <w:t>а</w:t>
            </w:r>
            <w:r>
              <w:rPr>
                <w:color w:val="000000"/>
                <w:sz w:val="24"/>
                <w:szCs w:val="24"/>
                <w:lang w:val="ru-RU"/>
              </w:rPr>
              <w:t xml:space="preserve"> Сторон.</w:t>
            </w:r>
          </w:p>
          <w:p w14:paraId="098536E0" w14:textId="2EC7F257" w:rsidR="00D8602B" w:rsidRPr="00AE3631" w:rsidRDefault="00821663" w:rsidP="00567D27">
            <w:pPr>
              <w:numPr>
                <w:ilvl w:val="1"/>
                <w:numId w:val="9"/>
              </w:numPr>
              <w:tabs>
                <w:tab w:val="left" w:pos="604"/>
              </w:tabs>
              <w:ind w:left="604" w:hanging="604"/>
              <w:jc w:val="both"/>
              <w:rPr>
                <w:sz w:val="24"/>
                <w:szCs w:val="28"/>
                <w:lang w:val="ru-RU"/>
              </w:rPr>
            </w:pPr>
            <w:r>
              <w:rPr>
                <w:color w:val="000000"/>
                <w:sz w:val="24"/>
                <w:szCs w:val="24"/>
                <w:lang w:val="ru-RU"/>
              </w:rPr>
              <w:t xml:space="preserve">Меморандум представляет собой </w:t>
            </w:r>
            <w:r w:rsidR="00434525">
              <w:rPr>
                <w:color w:val="000000"/>
                <w:sz w:val="24"/>
                <w:szCs w:val="24"/>
                <w:lang w:val="ru-RU"/>
              </w:rPr>
              <w:t xml:space="preserve">выражение </w:t>
            </w:r>
            <w:r>
              <w:rPr>
                <w:color w:val="000000"/>
                <w:sz w:val="24"/>
                <w:szCs w:val="24"/>
                <w:lang w:val="ru-RU"/>
              </w:rPr>
              <w:t>понимани</w:t>
            </w:r>
            <w:r w:rsidR="00D10668">
              <w:rPr>
                <w:color w:val="000000"/>
                <w:sz w:val="24"/>
                <w:szCs w:val="24"/>
                <w:lang w:val="ru-RU"/>
              </w:rPr>
              <w:t>я</w:t>
            </w:r>
            <w:r>
              <w:rPr>
                <w:color w:val="000000"/>
                <w:sz w:val="24"/>
                <w:szCs w:val="24"/>
                <w:lang w:val="ru-RU"/>
              </w:rPr>
              <w:t xml:space="preserve"> Сторон в отношении </w:t>
            </w:r>
            <w:r w:rsidR="008C0CBB">
              <w:rPr>
                <w:color w:val="000000"/>
                <w:sz w:val="24"/>
                <w:szCs w:val="24"/>
                <w:lang w:val="ru-RU"/>
              </w:rPr>
              <w:t xml:space="preserve">сотрудничества, указанного в </w:t>
            </w:r>
            <w:r w:rsidR="0046447D">
              <w:rPr>
                <w:color w:val="000000"/>
                <w:sz w:val="24"/>
                <w:szCs w:val="24"/>
                <w:lang w:val="ru-RU"/>
              </w:rPr>
              <w:t>под</w:t>
            </w:r>
            <w:r w:rsidR="008C0CBB">
              <w:rPr>
                <w:color w:val="000000"/>
                <w:sz w:val="24"/>
                <w:szCs w:val="24"/>
                <w:lang w:val="ru-RU"/>
              </w:rPr>
              <w:t>п</w:t>
            </w:r>
            <w:r w:rsidR="0016632C">
              <w:rPr>
                <w:color w:val="000000"/>
                <w:sz w:val="24"/>
                <w:szCs w:val="24"/>
                <w:lang w:val="ru-RU"/>
              </w:rPr>
              <w:t>ункте</w:t>
            </w:r>
            <w:r w:rsidR="008C0CBB">
              <w:rPr>
                <w:color w:val="000000"/>
                <w:sz w:val="24"/>
                <w:szCs w:val="24"/>
                <w:lang w:val="ru-RU"/>
              </w:rPr>
              <w:t xml:space="preserve"> 2.1 Меморандума</w:t>
            </w:r>
            <w:r>
              <w:rPr>
                <w:color w:val="000000"/>
                <w:sz w:val="24"/>
                <w:szCs w:val="24"/>
                <w:lang w:val="ru-RU"/>
              </w:rPr>
              <w:t>.</w:t>
            </w:r>
          </w:p>
          <w:p w14:paraId="5696D85C" w14:textId="47A8AF06" w:rsidR="001D398A" w:rsidRPr="001D7252" w:rsidRDefault="00821663" w:rsidP="001D7252">
            <w:pPr>
              <w:pStyle w:val="ListParagraph"/>
              <w:numPr>
                <w:ilvl w:val="1"/>
                <w:numId w:val="9"/>
              </w:numPr>
              <w:tabs>
                <w:tab w:val="left" w:pos="604"/>
              </w:tabs>
              <w:ind w:left="636" w:hanging="636"/>
              <w:jc w:val="both"/>
              <w:rPr>
                <w:rFonts w:ascii="Times New Roman" w:hAnsi="Times New Roman"/>
                <w:sz w:val="24"/>
                <w:szCs w:val="28"/>
                <w:lang w:val="ru-RU"/>
              </w:rPr>
            </w:pPr>
            <w:r w:rsidRPr="001D7252">
              <w:rPr>
                <w:rFonts w:ascii="Times New Roman" w:hAnsi="Times New Roman"/>
                <w:sz w:val="24"/>
                <w:szCs w:val="28"/>
                <w:lang w:val="ru-RU"/>
              </w:rPr>
              <w:t xml:space="preserve">Стороны соглашаются, что данный Меморандум не предоставляет никаких исключительных прав в отношении деятельности, охватываемой данным Меморандумом, и что они могут сотрудничать в аналогичных </w:t>
            </w:r>
            <w:r w:rsidR="00F60881" w:rsidRPr="001D7252">
              <w:rPr>
                <w:rFonts w:ascii="Times New Roman" w:hAnsi="Times New Roman"/>
                <w:sz w:val="24"/>
                <w:szCs w:val="28"/>
                <w:lang w:val="ru-RU"/>
              </w:rPr>
              <w:t>вопросах</w:t>
            </w:r>
            <w:r w:rsidRPr="001D7252">
              <w:rPr>
                <w:rFonts w:ascii="Times New Roman" w:hAnsi="Times New Roman"/>
                <w:sz w:val="24"/>
                <w:szCs w:val="28"/>
                <w:lang w:val="ru-RU"/>
              </w:rPr>
              <w:t xml:space="preserve"> с другими </w:t>
            </w:r>
            <w:r w:rsidR="007572B3">
              <w:rPr>
                <w:rFonts w:ascii="Times New Roman" w:hAnsi="Times New Roman"/>
                <w:sz w:val="24"/>
                <w:szCs w:val="28"/>
                <w:lang w:val="ru-RU"/>
              </w:rPr>
              <w:t>лицами</w:t>
            </w:r>
            <w:r w:rsidRPr="001D7252">
              <w:rPr>
                <w:rFonts w:ascii="Times New Roman" w:hAnsi="Times New Roman"/>
                <w:sz w:val="24"/>
                <w:szCs w:val="28"/>
                <w:lang w:val="ru-RU"/>
              </w:rPr>
              <w:t>.</w:t>
            </w:r>
          </w:p>
          <w:p w14:paraId="51AE4734" w14:textId="77777777" w:rsidR="00EB7533" w:rsidRPr="00EB7533" w:rsidRDefault="00EB7533" w:rsidP="00EB7533">
            <w:pPr>
              <w:pStyle w:val="ListParagraph"/>
              <w:tabs>
                <w:tab w:val="left" w:pos="604"/>
              </w:tabs>
              <w:jc w:val="both"/>
              <w:rPr>
                <w:sz w:val="24"/>
                <w:szCs w:val="28"/>
                <w:lang w:val="ru-RU"/>
              </w:rPr>
            </w:pPr>
          </w:p>
          <w:p w14:paraId="73F728F8" w14:textId="77777777" w:rsidR="00426FC5" w:rsidRPr="00C573B2" w:rsidRDefault="00F60881" w:rsidP="00567D27">
            <w:pPr>
              <w:pStyle w:val="ListParagraph"/>
              <w:numPr>
                <w:ilvl w:val="0"/>
                <w:numId w:val="17"/>
              </w:numPr>
              <w:spacing w:after="0" w:line="240" w:lineRule="auto"/>
              <w:rPr>
                <w:rFonts w:ascii="Times New Roman" w:hAnsi="Times New Roman"/>
                <w:b/>
                <w:sz w:val="24"/>
                <w:szCs w:val="24"/>
              </w:rPr>
            </w:pPr>
            <w:r>
              <w:rPr>
                <w:rFonts w:ascii="Times New Roman" w:hAnsi="Times New Roman"/>
                <w:b/>
                <w:sz w:val="24"/>
                <w:szCs w:val="24"/>
                <w:lang w:val="ru-RU"/>
              </w:rPr>
              <w:t>Совместные мероприятия и проекты</w:t>
            </w:r>
          </w:p>
          <w:p w14:paraId="6BEBB358" w14:textId="2D4F5498" w:rsidR="00426FC5" w:rsidRPr="00C573B2" w:rsidRDefault="00F60881" w:rsidP="00567D27">
            <w:pPr>
              <w:pStyle w:val="ListParagraph"/>
              <w:numPr>
                <w:ilvl w:val="1"/>
                <w:numId w:val="18"/>
              </w:numPr>
              <w:tabs>
                <w:tab w:val="left" w:pos="709"/>
              </w:tabs>
              <w:spacing w:after="0" w:line="240" w:lineRule="auto"/>
              <w:ind w:left="745" w:hanging="745"/>
              <w:jc w:val="both"/>
              <w:rPr>
                <w:rFonts w:ascii="Times New Roman" w:hAnsi="Times New Roman"/>
                <w:sz w:val="24"/>
                <w:szCs w:val="24"/>
                <w:lang w:val="ru-RU"/>
              </w:rPr>
            </w:pPr>
            <w:r w:rsidRPr="00C573B2">
              <w:rPr>
                <w:rFonts w:ascii="Times New Roman" w:hAnsi="Times New Roman"/>
                <w:sz w:val="24"/>
                <w:szCs w:val="24"/>
                <w:lang w:val="ru-RU"/>
              </w:rPr>
              <w:t xml:space="preserve">В частности, Стороны </w:t>
            </w:r>
            <w:r w:rsidR="0008327F">
              <w:rPr>
                <w:rFonts w:ascii="Times New Roman" w:hAnsi="Times New Roman"/>
                <w:sz w:val="24"/>
                <w:szCs w:val="24"/>
                <w:lang w:val="ru-RU"/>
              </w:rPr>
              <w:t>намерены</w:t>
            </w:r>
            <w:r w:rsidRPr="00C573B2">
              <w:rPr>
                <w:rFonts w:ascii="Times New Roman" w:hAnsi="Times New Roman"/>
                <w:sz w:val="24"/>
                <w:szCs w:val="24"/>
                <w:lang w:val="ru-RU"/>
              </w:rPr>
              <w:t xml:space="preserve"> </w:t>
            </w:r>
            <w:r w:rsidRPr="004804CD">
              <w:rPr>
                <w:rFonts w:ascii="Times New Roman" w:hAnsi="Times New Roman"/>
                <w:sz w:val="24"/>
                <w:szCs w:val="24"/>
                <w:lang w:val="ru-RU"/>
              </w:rPr>
              <w:t xml:space="preserve">прорабатывать возможности для </w:t>
            </w:r>
            <w:r w:rsidR="00E25021" w:rsidRPr="004804CD">
              <w:rPr>
                <w:rFonts w:ascii="Times New Roman" w:hAnsi="Times New Roman"/>
                <w:sz w:val="24"/>
                <w:szCs w:val="24"/>
                <w:lang w:val="ru-RU"/>
              </w:rPr>
              <w:t>сотрудничества</w:t>
            </w:r>
            <w:r w:rsidRPr="004804CD">
              <w:rPr>
                <w:rFonts w:ascii="Times New Roman" w:hAnsi="Times New Roman"/>
                <w:sz w:val="24"/>
                <w:szCs w:val="24"/>
                <w:lang w:val="ru-RU"/>
              </w:rPr>
              <w:t xml:space="preserve"> по видам деятельности и проектам </w:t>
            </w:r>
            <w:r w:rsidR="00767F19" w:rsidRPr="00767F19">
              <w:rPr>
                <w:rFonts w:ascii="Times New Roman" w:hAnsi="Times New Roman"/>
                <w:sz w:val="24"/>
                <w:szCs w:val="24"/>
                <w:lang w:val="ru-RU"/>
              </w:rPr>
              <w:t>в рамках соответствующих видов деятельности и проектов по мере появления таких возможностей</w:t>
            </w:r>
            <w:r w:rsidR="00426FC5" w:rsidRPr="00C573B2">
              <w:rPr>
                <w:rFonts w:ascii="Times New Roman" w:hAnsi="Times New Roman"/>
                <w:sz w:val="24"/>
                <w:szCs w:val="24"/>
                <w:lang w:val="ru-RU"/>
              </w:rPr>
              <w:t xml:space="preserve">. </w:t>
            </w:r>
            <w:r>
              <w:rPr>
                <w:rFonts w:ascii="Times New Roman" w:eastAsia="Times New Roman" w:hAnsi="Times New Roman"/>
                <w:color w:val="000000"/>
                <w:sz w:val="24"/>
                <w:szCs w:val="24"/>
                <w:lang w:val="ru-RU"/>
              </w:rPr>
              <w:t>Приложение 1 к настоящему Меморандуму содержит список концепций первоначальной деятельности и проектов, которые были определены Сторонами.</w:t>
            </w:r>
          </w:p>
          <w:p w14:paraId="4C4C1D8C" w14:textId="77777777" w:rsidR="00F60881" w:rsidRPr="00F60881" w:rsidRDefault="00F60881" w:rsidP="00567D27">
            <w:pPr>
              <w:numPr>
                <w:ilvl w:val="1"/>
                <w:numId w:val="18"/>
              </w:numPr>
              <w:ind w:left="746" w:hanging="746"/>
              <w:jc w:val="both"/>
              <w:rPr>
                <w:rFonts w:eastAsia="Calibri"/>
                <w:sz w:val="24"/>
                <w:szCs w:val="24"/>
                <w:lang w:val="ru-RU"/>
              </w:rPr>
            </w:pPr>
            <w:r>
              <w:rPr>
                <w:sz w:val="24"/>
                <w:szCs w:val="24"/>
                <w:lang w:val="ru-RU"/>
              </w:rPr>
              <w:t>Стороны</w:t>
            </w:r>
            <w:r w:rsidRPr="00F60881">
              <w:rPr>
                <w:rFonts w:eastAsia="Calibri"/>
                <w:sz w:val="24"/>
                <w:szCs w:val="24"/>
                <w:lang w:val="ru-RU"/>
              </w:rPr>
              <w:t xml:space="preserve"> будут добросовестно подходить к согласованию условий любого последующего (-их) соглашения (-ий), необходимых для реализации сотрудничества на уровне проекта.</w:t>
            </w:r>
          </w:p>
          <w:p w14:paraId="1F1650F7" w14:textId="77777777" w:rsidR="00426FC5" w:rsidRPr="00C573B2" w:rsidRDefault="00426FC5" w:rsidP="00567D27">
            <w:pPr>
              <w:pStyle w:val="ListParagraph"/>
              <w:spacing w:after="0" w:line="240" w:lineRule="auto"/>
              <w:ind w:left="0"/>
              <w:jc w:val="both"/>
              <w:rPr>
                <w:rFonts w:ascii="Times New Roman" w:hAnsi="Times New Roman"/>
                <w:sz w:val="24"/>
                <w:szCs w:val="24"/>
                <w:lang w:val="ru-RU"/>
              </w:rPr>
            </w:pPr>
          </w:p>
          <w:p w14:paraId="6E5BF400" w14:textId="6D810A90" w:rsidR="006E15DA" w:rsidRPr="00EB7533" w:rsidRDefault="006E15DA" w:rsidP="001D7252">
            <w:pPr>
              <w:pStyle w:val="ListParagraph"/>
              <w:numPr>
                <w:ilvl w:val="0"/>
                <w:numId w:val="18"/>
              </w:numPr>
              <w:spacing w:after="0" w:line="240" w:lineRule="auto"/>
              <w:ind w:left="0" w:hanging="720"/>
              <w:jc w:val="both"/>
              <w:rPr>
                <w:rFonts w:ascii="Times New Roman" w:hAnsi="Times New Roman"/>
                <w:b/>
                <w:sz w:val="24"/>
                <w:szCs w:val="24"/>
              </w:rPr>
            </w:pPr>
            <w:r>
              <w:rPr>
                <w:rFonts w:ascii="Times New Roman" w:hAnsi="Times New Roman"/>
                <w:b/>
                <w:sz w:val="24"/>
                <w:szCs w:val="24"/>
              </w:rPr>
              <w:t xml:space="preserve">4. </w:t>
            </w:r>
            <w:r w:rsidR="00DE4B95">
              <w:rPr>
                <w:rFonts w:ascii="Times New Roman" w:hAnsi="Times New Roman"/>
                <w:b/>
                <w:sz w:val="24"/>
                <w:szCs w:val="24"/>
                <w:lang w:val="ru-RU"/>
              </w:rPr>
              <w:t xml:space="preserve">        Обмен информацией и документов</w:t>
            </w:r>
          </w:p>
          <w:p w14:paraId="58ACA5A0" w14:textId="576D15C5" w:rsidR="00172EBE" w:rsidRDefault="00DE4B95" w:rsidP="00567D27">
            <w:pPr>
              <w:pStyle w:val="ListParagraph"/>
              <w:numPr>
                <w:ilvl w:val="1"/>
                <w:numId w:val="19"/>
              </w:numPr>
              <w:spacing w:after="0" w:line="240" w:lineRule="auto"/>
              <w:ind w:hanging="720"/>
              <w:jc w:val="both"/>
              <w:rPr>
                <w:sz w:val="24"/>
                <w:szCs w:val="28"/>
                <w:lang w:val="ru-RU"/>
              </w:rPr>
            </w:pPr>
            <w:r>
              <w:rPr>
                <w:rFonts w:ascii="Times New Roman" w:eastAsia="Times New Roman" w:hAnsi="Times New Roman"/>
                <w:color w:val="000000"/>
                <w:sz w:val="24"/>
                <w:szCs w:val="24"/>
                <w:lang w:val="ru-RU"/>
              </w:rPr>
              <w:t xml:space="preserve">Стороны </w:t>
            </w:r>
            <w:r w:rsidR="00A27B28">
              <w:rPr>
                <w:rFonts w:ascii="Times New Roman" w:eastAsia="Times New Roman" w:hAnsi="Times New Roman"/>
                <w:color w:val="000000"/>
                <w:sz w:val="24"/>
                <w:szCs w:val="24"/>
                <w:lang w:val="ru-RU"/>
              </w:rPr>
              <w:t xml:space="preserve">обязаны </w:t>
            </w:r>
            <w:r>
              <w:rPr>
                <w:rFonts w:ascii="Times New Roman" w:eastAsia="Times New Roman" w:hAnsi="Times New Roman"/>
                <w:color w:val="000000"/>
                <w:sz w:val="24"/>
                <w:szCs w:val="24"/>
                <w:lang w:val="ru-RU"/>
              </w:rPr>
              <w:t>осуществлять обмен соответствующей информацией и документами с учетом таких ограничений и договоренностей, которые любая Сторона сочтет необходимыми для сохранения конфиденциального характера определенной информации и документов</w:t>
            </w:r>
            <w:r w:rsidR="002A361B" w:rsidRPr="00DE4B95">
              <w:rPr>
                <w:sz w:val="24"/>
                <w:szCs w:val="28"/>
                <w:lang w:val="ru-RU"/>
              </w:rPr>
              <w:t>.</w:t>
            </w:r>
          </w:p>
          <w:p w14:paraId="725ACE41" w14:textId="77777777" w:rsidR="00E1561D" w:rsidRPr="00DE4B95" w:rsidRDefault="00E1561D" w:rsidP="00567D27">
            <w:pPr>
              <w:pStyle w:val="ListParagraph"/>
              <w:spacing w:after="0" w:line="240" w:lineRule="auto"/>
              <w:jc w:val="both"/>
              <w:rPr>
                <w:sz w:val="24"/>
                <w:szCs w:val="28"/>
                <w:lang w:val="ru-RU"/>
              </w:rPr>
            </w:pPr>
          </w:p>
          <w:p w14:paraId="20A7795E" w14:textId="77777777" w:rsidR="00426FC5" w:rsidRPr="00C573B2" w:rsidRDefault="00DE4B95" w:rsidP="00567D27">
            <w:pPr>
              <w:pStyle w:val="ListParagraph"/>
              <w:numPr>
                <w:ilvl w:val="0"/>
                <w:numId w:val="19"/>
              </w:numPr>
              <w:spacing w:after="0" w:line="240" w:lineRule="auto"/>
              <w:ind w:hanging="331"/>
              <w:jc w:val="both"/>
              <w:rPr>
                <w:rFonts w:ascii="Times New Roman" w:hAnsi="Times New Roman"/>
                <w:b/>
                <w:sz w:val="24"/>
                <w:szCs w:val="24"/>
              </w:rPr>
            </w:pPr>
            <w:r>
              <w:rPr>
                <w:rFonts w:ascii="Times New Roman" w:hAnsi="Times New Roman"/>
                <w:b/>
                <w:sz w:val="24"/>
                <w:szCs w:val="24"/>
                <w:lang w:val="ru-RU"/>
              </w:rPr>
              <w:t>Конфиденциальность</w:t>
            </w:r>
          </w:p>
          <w:p w14:paraId="53E7D866" w14:textId="4D6FEC4E" w:rsidR="00426FC5" w:rsidRDefault="00DE4B95" w:rsidP="00567D27">
            <w:pPr>
              <w:pStyle w:val="ListParagraph"/>
              <w:numPr>
                <w:ilvl w:val="1"/>
                <w:numId w:val="19"/>
              </w:numPr>
              <w:spacing w:after="0" w:line="240" w:lineRule="auto"/>
              <w:ind w:left="709" w:hanging="720"/>
              <w:jc w:val="both"/>
              <w:rPr>
                <w:rFonts w:ascii="Times New Roman" w:hAnsi="Times New Roman"/>
                <w:sz w:val="24"/>
                <w:szCs w:val="24"/>
                <w:lang w:val="ru-RU"/>
              </w:rPr>
            </w:pPr>
            <w:r w:rsidRPr="00DE4B95">
              <w:rPr>
                <w:rFonts w:ascii="Times New Roman" w:eastAsia="Times New Roman" w:hAnsi="Times New Roman"/>
                <w:color w:val="000000"/>
                <w:sz w:val="24"/>
                <w:szCs w:val="24"/>
                <w:lang w:val="ru-RU"/>
              </w:rPr>
              <w:t xml:space="preserve">Стороны </w:t>
            </w:r>
            <w:r w:rsidR="00A27B28">
              <w:rPr>
                <w:rFonts w:ascii="Times New Roman" w:eastAsia="Times New Roman" w:hAnsi="Times New Roman"/>
                <w:color w:val="000000"/>
                <w:sz w:val="24"/>
                <w:szCs w:val="24"/>
                <w:lang w:val="ru-RU"/>
              </w:rPr>
              <w:t>обязаны осуществлять</w:t>
            </w:r>
            <w:r w:rsidRPr="00DE4B95">
              <w:rPr>
                <w:rFonts w:ascii="Times New Roman" w:eastAsia="Times New Roman" w:hAnsi="Times New Roman"/>
                <w:color w:val="000000"/>
                <w:sz w:val="24"/>
                <w:szCs w:val="24"/>
                <w:lang w:val="ru-RU"/>
              </w:rPr>
              <w:t xml:space="preserve"> люб</w:t>
            </w:r>
            <w:r w:rsidR="00A27B28">
              <w:rPr>
                <w:rFonts w:ascii="Times New Roman" w:eastAsia="Times New Roman" w:hAnsi="Times New Roman"/>
                <w:color w:val="000000"/>
                <w:sz w:val="24"/>
                <w:szCs w:val="24"/>
                <w:lang w:val="ru-RU"/>
              </w:rPr>
              <w:t>ую</w:t>
            </w:r>
            <w:r w:rsidRPr="00DE4B95">
              <w:rPr>
                <w:rFonts w:ascii="Times New Roman" w:eastAsia="Times New Roman" w:hAnsi="Times New Roman"/>
                <w:color w:val="000000"/>
                <w:sz w:val="24"/>
                <w:szCs w:val="24"/>
                <w:lang w:val="ru-RU"/>
              </w:rPr>
              <w:t xml:space="preserve"> передач</w:t>
            </w:r>
            <w:r w:rsidR="00A27B28">
              <w:rPr>
                <w:rFonts w:ascii="Times New Roman" w:eastAsia="Times New Roman" w:hAnsi="Times New Roman"/>
                <w:color w:val="000000"/>
                <w:sz w:val="24"/>
                <w:szCs w:val="24"/>
                <w:lang w:val="ru-RU"/>
              </w:rPr>
              <w:t>у</w:t>
            </w:r>
            <w:r w:rsidRPr="00DE4B95">
              <w:rPr>
                <w:rFonts w:ascii="Times New Roman" w:eastAsia="Times New Roman" w:hAnsi="Times New Roman"/>
                <w:color w:val="000000"/>
                <w:sz w:val="24"/>
                <w:szCs w:val="24"/>
                <w:lang w:val="ru-RU"/>
              </w:rPr>
              <w:t xml:space="preserve"> данных и обмен информаци</w:t>
            </w:r>
            <w:r w:rsidR="00A27B28">
              <w:rPr>
                <w:rFonts w:ascii="Times New Roman" w:eastAsia="Times New Roman" w:hAnsi="Times New Roman"/>
                <w:color w:val="000000"/>
                <w:sz w:val="24"/>
                <w:szCs w:val="24"/>
                <w:lang w:val="ru-RU"/>
              </w:rPr>
              <w:t>и</w:t>
            </w:r>
            <w:r w:rsidRPr="00DE4B95">
              <w:rPr>
                <w:rFonts w:ascii="Times New Roman" w:eastAsia="Times New Roman" w:hAnsi="Times New Roman"/>
                <w:color w:val="000000"/>
                <w:sz w:val="24"/>
                <w:szCs w:val="24"/>
                <w:lang w:val="ru-RU"/>
              </w:rPr>
              <w:t xml:space="preserve"> по настоящему </w:t>
            </w:r>
            <w:r w:rsidR="009A5A4D">
              <w:rPr>
                <w:rFonts w:ascii="Times New Roman" w:hAnsi="Times New Roman"/>
                <w:sz w:val="24"/>
                <w:szCs w:val="24"/>
                <w:lang w:val="ru-RU"/>
              </w:rPr>
              <w:t>Меморандуму</w:t>
            </w:r>
            <w:r w:rsidRPr="00DE4B95">
              <w:rPr>
                <w:rFonts w:ascii="Times New Roman" w:eastAsia="Times New Roman" w:hAnsi="Times New Roman"/>
                <w:color w:val="000000"/>
                <w:sz w:val="24"/>
                <w:szCs w:val="24"/>
                <w:lang w:val="ru-RU"/>
              </w:rPr>
              <w:t xml:space="preserve"> с соблюдением конфиденциальности такой информации и не </w:t>
            </w:r>
            <w:r w:rsidR="00A27B28">
              <w:rPr>
                <w:rFonts w:ascii="Times New Roman" w:eastAsia="Times New Roman" w:hAnsi="Times New Roman"/>
                <w:color w:val="000000"/>
                <w:sz w:val="24"/>
                <w:szCs w:val="24"/>
                <w:lang w:val="ru-RU"/>
              </w:rPr>
              <w:t>вправе</w:t>
            </w:r>
            <w:r w:rsidRPr="00DE4B95">
              <w:rPr>
                <w:rFonts w:ascii="Times New Roman" w:eastAsia="Times New Roman" w:hAnsi="Times New Roman"/>
                <w:color w:val="000000"/>
                <w:sz w:val="24"/>
                <w:szCs w:val="24"/>
                <w:lang w:val="ru-RU"/>
              </w:rPr>
              <w:t xml:space="preserve"> переда</w:t>
            </w:r>
            <w:r w:rsidR="00A27B28">
              <w:rPr>
                <w:rFonts w:ascii="Times New Roman" w:eastAsia="Times New Roman" w:hAnsi="Times New Roman"/>
                <w:color w:val="000000"/>
                <w:sz w:val="24"/>
                <w:szCs w:val="24"/>
                <w:lang w:val="ru-RU"/>
              </w:rPr>
              <w:t>вать</w:t>
            </w:r>
            <w:r w:rsidRPr="00DE4B95">
              <w:rPr>
                <w:rFonts w:ascii="Times New Roman" w:eastAsia="Times New Roman" w:hAnsi="Times New Roman"/>
                <w:color w:val="000000"/>
                <w:sz w:val="24"/>
                <w:szCs w:val="24"/>
                <w:lang w:val="ru-RU"/>
              </w:rPr>
              <w:t xml:space="preserve"> третьим лицам</w:t>
            </w:r>
            <w:r w:rsidR="00426FC5" w:rsidRPr="00DE4B95">
              <w:rPr>
                <w:rFonts w:ascii="Times New Roman" w:hAnsi="Times New Roman"/>
                <w:sz w:val="24"/>
                <w:szCs w:val="24"/>
                <w:lang w:val="ru-RU"/>
              </w:rPr>
              <w:t>.</w:t>
            </w:r>
          </w:p>
          <w:p w14:paraId="0065A550" w14:textId="17F810A5" w:rsidR="00DE4B95" w:rsidRPr="007D26BB" w:rsidRDefault="007D26BB" w:rsidP="00567D27">
            <w:pPr>
              <w:pStyle w:val="ListParagraph"/>
              <w:numPr>
                <w:ilvl w:val="1"/>
                <w:numId w:val="19"/>
              </w:numPr>
              <w:spacing w:after="0" w:line="240" w:lineRule="auto"/>
              <w:ind w:left="709" w:hanging="720"/>
              <w:jc w:val="both"/>
              <w:rPr>
                <w:rFonts w:ascii="Times New Roman" w:hAnsi="Times New Roman"/>
                <w:sz w:val="24"/>
                <w:szCs w:val="24"/>
                <w:lang w:val="ru-RU"/>
              </w:rPr>
            </w:pPr>
            <w:r>
              <w:rPr>
                <w:rFonts w:ascii="Times New Roman" w:eastAsia="Times New Roman" w:hAnsi="Times New Roman"/>
                <w:color w:val="000000"/>
                <w:sz w:val="24"/>
                <w:szCs w:val="24"/>
                <w:lang w:val="ru-RU"/>
              </w:rPr>
              <w:t xml:space="preserve">Стороны </w:t>
            </w:r>
            <w:r w:rsidR="00A27B28">
              <w:rPr>
                <w:rFonts w:ascii="Times New Roman" w:eastAsia="Times New Roman" w:hAnsi="Times New Roman"/>
                <w:color w:val="000000"/>
                <w:sz w:val="24"/>
                <w:szCs w:val="24"/>
                <w:lang w:val="ru-RU"/>
              </w:rPr>
              <w:t>обязаны</w:t>
            </w:r>
            <w:r>
              <w:rPr>
                <w:rFonts w:ascii="Times New Roman" w:eastAsia="Times New Roman" w:hAnsi="Times New Roman"/>
                <w:color w:val="000000"/>
                <w:sz w:val="24"/>
                <w:szCs w:val="24"/>
                <w:lang w:val="ru-RU"/>
              </w:rPr>
              <w:t xml:space="preserve"> прямо </w:t>
            </w:r>
            <w:r w:rsidR="00804CF4" w:rsidRPr="00EC0673">
              <w:rPr>
                <w:rFonts w:ascii="Times New Roman" w:eastAsia="Times New Roman" w:hAnsi="Times New Roman"/>
                <w:color w:val="000000" w:themeColor="text1"/>
                <w:sz w:val="24"/>
                <w:szCs w:val="24"/>
                <w:lang w:val="ru-RU"/>
              </w:rPr>
              <w:t>пометить</w:t>
            </w:r>
            <w:r>
              <w:rPr>
                <w:rFonts w:ascii="Times New Roman" w:eastAsia="Times New Roman" w:hAnsi="Times New Roman"/>
                <w:color w:val="000000"/>
                <w:sz w:val="24"/>
                <w:szCs w:val="24"/>
                <w:lang w:val="ru-RU"/>
              </w:rPr>
              <w:t xml:space="preserve"> или иным образом идентифицировать информацию, которую они считают конфиденциальной, до ее раскрытия другой стороне по настоящему </w:t>
            </w:r>
            <w:r w:rsidR="009A5A4D">
              <w:rPr>
                <w:rFonts w:ascii="Times New Roman" w:hAnsi="Times New Roman"/>
                <w:sz w:val="24"/>
                <w:szCs w:val="24"/>
                <w:lang w:val="ru-RU"/>
              </w:rPr>
              <w:t>Меморандуму</w:t>
            </w:r>
            <w:r>
              <w:rPr>
                <w:rFonts w:ascii="Times New Roman" w:eastAsia="Times New Roman" w:hAnsi="Times New Roman"/>
                <w:color w:val="000000"/>
                <w:sz w:val="24"/>
                <w:szCs w:val="24"/>
                <w:lang w:val="ru-RU"/>
              </w:rPr>
              <w:t>.</w:t>
            </w:r>
          </w:p>
          <w:p w14:paraId="5683A2E3" w14:textId="0F373C46" w:rsidR="007D26BB" w:rsidRPr="007D26BB" w:rsidRDefault="007D26BB" w:rsidP="00567D27">
            <w:pPr>
              <w:pStyle w:val="ListParagraph"/>
              <w:numPr>
                <w:ilvl w:val="1"/>
                <w:numId w:val="19"/>
              </w:numPr>
              <w:spacing w:after="0" w:line="240" w:lineRule="auto"/>
              <w:ind w:left="709" w:hanging="720"/>
              <w:jc w:val="both"/>
              <w:rPr>
                <w:rFonts w:ascii="Times New Roman" w:hAnsi="Times New Roman"/>
                <w:sz w:val="24"/>
                <w:szCs w:val="24"/>
                <w:lang w:val="ru-RU"/>
              </w:rPr>
            </w:pPr>
            <w:r w:rsidRPr="007D26BB">
              <w:rPr>
                <w:rFonts w:ascii="Times New Roman" w:hAnsi="Times New Roman"/>
                <w:sz w:val="24"/>
                <w:szCs w:val="24"/>
                <w:lang w:val="ru-RU"/>
              </w:rPr>
              <w:t xml:space="preserve">Стороны </w:t>
            </w:r>
            <w:r w:rsidR="00A27B28">
              <w:rPr>
                <w:rFonts w:ascii="Times New Roman" w:hAnsi="Times New Roman"/>
                <w:sz w:val="24"/>
                <w:szCs w:val="24"/>
                <w:lang w:val="ru-RU"/>
              </w:rPr>
              <w:t xml:space="preserve">обязаны </w:t>
            </w:r>
            <w:r w:rsidRPr="007D26BB">
              <w:rPr>
                <w:rFonts w:ascii="Times New Roman" w:hAnsi="Times New Roman"/>
                <w:sz w:val="24"/>
                <w:szCs w:val="24"/>
                <w:lang w:val="ru-RU"/>
              </w:rPr>
              <w:t>сохраня</w:t>
            </w:r>
            <w:r w:rsidR="00A27B28">
              <w:rPr>
                <w:rFonts w:ascii="Times New Roman" w:hAnsi="Times New Roman"/>
                <w:sz w:val="24"/>
                <w:szCs w:val="24"/>
                <w:lang w:val="ru-RU"/>
              </w:rPr>
              <w:t>ть</w:t>
            </w:r>
            <w:r w:rsidRPr="007D26BB">
              <w:rPr>
                <w:rFonts w:ascii="Times New Roman" w:hAnsi="Times New Roman"/>
                <w:sz w:val="24"/>
                <w:szCs w:val="24"/>
                <w:lang w:val="ru-RU"/>
              </w:rPr>
              <w:t xml:space="preserve"> конфиденциальность и не раскрыва</w:t>
            </w:r>
            <w:r w:rsidR="00A27B28">
              <w:rPr>
                <w:rFonts w:ascii="Times New Roman" w:hAnsi="Times New Roman"/>
                <w:sz w:val="24"/>
                <w:szCs w:val="24"/>
                <w:lang w:val="ru-RU"/>
              </w:rPr>
              <w:t>ть</w:t>
            </w:r>
            <w:r w:rsidRPr="007D26BB">
              <w:rPr>
                <w:rFonts w:ascii="Times New Roman" w:hAnsi="Times New Roman"/>
                <w:sz w:val="24"/>
                <w:szCs w:val="24"/>
                <w:lang w:val="ru-RU"/>
              </w:rPr>
              <w:t xml:space="preserve"> какие-либо знания, информацию, данные, технологии и материалы, полученные друг от друга в рамках настоящего </w:t>
            </w:r>
            <w:r w:rsidR="009A5A4D">
              <w:rPr>
                <w:rFonts w:ascii="Times New Roman" w:hAnsi="Times New Roman"/>
                <w:sz w:val="24"/>
                <w:szCs w:val="24"/>
                <w:lang w:val="ru-RU"/>
              </w:rPr>
              <w:t>Меморандума</w:t>
            </w:r>
            <w:r w:rsidRPr="007D26BB">
              <w:rPr>
                <w:rFonts w:ascii="Times New Roman" w:hAnsi="Times New Roman"/>
                <w:sz w:val="24"/>
                <w:szCs w:val="24"/>
                <w:lang w:val="ru-RU"/>
              </w:rPr>
              <w:t xml:space="preserve">, третьим лицам, за исключением случаев разрешенного раскрытия в соответствии с применимым законодательством или </w:t>
            </w:r>
            <w:r w:rsidR="00060B37">
              <w:rPr>
                <w:rFonts w:ascii="Times New Roman" w:hAnsi="Times New Roman"/>
                <w:sz w:val="24"/>
                <w:szCs w:val="24"/>
                <w:lang w:val="ru-RU"/>
              </w:rPr>
              <w:t>официальных</w:t>
            </w:r>
            <w:r w:rsidRPr="007D26BB">
              <w:rPr>
                <w:rFonts w:ascii="Times New Roman" w:hAnsi="Times New Roman"/>
                <w:sz w:val="24"/>
                <w:szCs w:val="24"/>
                <w:lang w:val="ru-RU"/>
              </w:rPr>
              <w:t xml:space="preserve"> запросов компетентных </w:t>
            </w:r>
            <w:r w:rsidR="00060B37">
              <w:rPr>
                <w:rFonts w:ascii="Times New Roman" w:hAnsi="Times New Roman"/>
                <w:sz w:val="24"/>
                <w:szCs w:val="24"/>
                <w:lang w:val="ru-RU"/>
              </w:rPr>
              <w:t xml:space="preserve">государственных </w:t>
            </w:r>
            <w:r w:rsidRPr="007D26BB">
              <w:rPr>
                <w:rFonts w:ascii="Times New Roman" w:hAnsi="Times New Roman"/>
                <w:sz w:val="24"/>
                <w:szCs w:val="24"/>
                <w:lang w:val="ru-RU"/>
              </w:rPr>
              <w:t>орган</w:t>
            </w:r>
            <w:r>
              <w:rPr>
                <w:rFonts w:ascii="Times New Roman" w:hAnsi="Times New Roman"/>
                <w:sz w:val="24"/>
                <w:szCs w:val="24"/>
                <w:lang w:val="ru-RU"/>
              </w:rPr>
              <w:t>ов</w:t>
            </w:r>
            <w:r w:rsidRPr="007D26BB">
              <w:rPr>
                <w:rFonts w:ascii="Times New Roman" w:hAnsi="Times New Roman"/>
                <w:sz w:val="24"/>
                <w:szCs w:val="24"/>
                <w:lang w:val="ru-RU"/>
              </w:rPr>
              <w:t>.</w:t>
            </w:r>
          </w:p>
          <w:p w14:paraId="130CBA7B" w14:textId="23E7AB58" w:rsidR="007D26BB" w:rsidRDefault="007D26BB" w:rsidP="00567D27">
            <w:pPr>
              <w:pStyle w:val="ListParagraph"/>
              <w:numPr>
                <w:ilvl w:val="1"/>
                <w:numId w:val="19"/>
              </w:numPr>
              <w:spacing w:after="0" w:line="240" w:lineRule="auto"/>
              <w:ind w:left="709" w:hanging="720"/>
              <w:jc w:val="both"/>
              <w:rPr>
                <w:rFonts w:ascii="Times New Roman" w:hAnsi="Times New Roman"/>
                <w:sz w:val="24"/>
                <w:szCs w:val="24"/>
                <w:lang w:val="ru-RU"/>
              </w:rPr>
            </w:pPr>
            <w:r w:rsidRPr="007D26BB">
              <w:rPr>
                <w:rFonts w:ascii="Times New Roman" w:hAnsi="Times New Roman"/>
                <w:sz w:val="24"/>
                <w:szCs w:val="24"/>
                <w:lang w:val="ru-RU"/>
              </w:rPr>
              <w:t>Стороны обязаны не использовать какие-либо знания, информацию, данные, технологии и материалы, полученные друг от друга в рамках настоящего Соглашения, за исключением целей и задач настоящего Соглашения, в любых проектах или услугах, которые являются прямо или косвенно конкурентоспособными с настоящим Соглашением.</w:t>
            </w:r>
          </w:p>
          <w:p w14:paraId="6A5AC4A4" w14:textId="24083152" w:rsidR="007D26BB" w:rsidRPr="007D26BB" w:rsidRDefault="007D26BB" w:rsidP="00567D27">
            <w:pPr>
              <w:pStyle w:val="ListParagraph"/>
              <w:numPr>
                <w:ilvl w:val="1"/>
                <w:numId w:val="19"/>
              </w:numPr>
              <w:spacing w:after="0" w:line="240" w:lineRule="auto"/>
              <w:ind w:left="709" w:hanging="720"/>
              <w:jc w:val="both"/>
              <w:rPr>
                <w:rFonts w:ascii="Times New Roman" w:hAnsi="Times New Roman"/>
                <w:sz w:val="24"/>
                <w:szCs w:val="24"/>
                <w:lang w:val="ru-RU"/>
              </w:rPr>
            </w:pPr>
            <w:r w:rsidRPr="007D26BB">
              <w:rPr>
                <w:rFonts w:ascii="Times New Roman" w:hAnsi="Times New Roman"/>
                <w:sz w:val="24"/>
                <w:szCs w:val="24"/>
                <w:lang w:val="ru-RU"/>
              </w:rPr>
              <w:t>Положения данного пункта</w:t>
            </w:r>
            <w:r w:rsidR="00D70A1E">
              <w:rPr>
                <w:rFonts w:ascii="Times New Roman" w:hAnsi="Times New Roman"/>
                <w:sz w:val="24"/>
                <w:szCs w:val="24"/>
                <w:lang w:val="ru-RU"/>
              </w:rPr>
              <w:t xml:space="preserve"> 5</w:t>
            </w:r>
            <w:r w:rsidRPr="007D26BB">
              <w:rPr>
                <w:rFonts w:ascii="Times New Roman" w:hAnsi="Times New Roman"/>
                <w:sz w:val="24"/>
                <w:szCs w:val="24"/>
                <w:lang w:val="ru-RU"/>
              </w:rPr>
              <w:t xml:space="preserve"> остаются в силе в течение </w:t>
            </w:r>
            <w:r w:rsidR="00EC5300">
              <w:rPr>
                <w:rFonts w:ascii="Times New Roman" w:hAnsi="Times New Roman"/>
                <w:sz w:val="24"/>
                <w:szCs w:val="24"/>
                <w:lang w:val="ru-RU"/>
              </w:rPr>
              <w:t>6</w:t>
            </w:r>
            <w:r w:rsidRPr="007D26BB">
              <w:rPr>
                <w:rFonts w:ascii="Times New Roman" w:hAnsi="Times New Roman"/>
                <w:sz w:val="24"/>
                <w:szCs w:val="24"/>
                <w:lang w:val="ru-RU"/>
              </w:rPr>
              <w:t xml:space="preserve"> (</w:t>
            </w:r>
            <w:r w:rsidR="00EC5300">
              <w:rPr>
                <w:rFonts w:ascii="Times New Roman" w:hAnsi="Times New Roman"/>
                <w:sz w:val="24"/>
                <w:szCs w:val="24"/>
                <w:lang w:val="ru-RU"/>
              </w:rPr>
              <w:t>шести</w:t>
            </w:r>
            <w:r w:rsidRPr="007D26BB">
              <w:rPr>
                <w:rFonts w:ascii="Times New Roman" w:hAnsi="Times New Roman"/>
                <w:sz w:val="24"/>
                <w:szCs w:val="24"/>
                <w:lang w:val="ru-RU"/>
              </w:rPr>
              <w:t>) лет после истечения срока действия или прекращения действия настоящего Соглашения.</w:t>
            </w:r>
          </w:p>
          <w:p w14:paraId="3736BE1E" w14:textId="77777777" w:rsidR="007D26BB" w:rsidRPr="00DE4B95" w:rsidRDefault="007D26BB" w:rsidP="00567D27">
            <w:pPr>
              <w:pStyle w:val="ListParagraph"/>
              <w:spacing w:after="0" w:line="240" w:lineRule="auto"/>
              <w:ind w:left="0"/>
              <w:jc w:val="both"/>
              <w:rPr>
                <w:rFonts w:ascii="Times New Roman" w:hAnsi="Times New Roman"/>
                <w:sz w:val="24"/>
                <w:szCs w:val="24"/>
                <w:lang w:val="ru-RU"/>
              </w:rPr>
            </w:pPr>
          </w:p>
          <w:p w14:paraId="0612B503" w14:textId="12429A7A" w:rsidR="007D26BB" w:rsidRPr="00EB7533" w:rsidRDefault="005A2D32" w:rsidP="00EB7533">
            <w:pPr>
              <w:pStyle w:val="ListParagraph"/>
              <w:numPr>
                <w:ilvl w:val="0"/>
                <w:numId w:val="19"/>
              </w:numPr>
              <w:spacing w:after="0" w:line="240" w:lineRule="auto"/>
              <w:jc w:val="both"/>
              <w:rPr>
                <w:rFonts w:ascii="Times New Roman" w:hAnsi="Times New Roman"/>
                <w:b/>
                <w:sz w:val="24"/>
                <w:szCs w:val="24"/>
              </w:rPr>
            </w:pPr>
            <w:r w:rsidRPr="00C573B2">
              <w:rPr>
                <w:rFonts w:ascii="Times New Roman" w:hAnsi="Times New Roman"/>
                <w:b/>
                <w:sz w:val="24"/>
                <w:szCs w:val="24"/>
              </w:rPr>
              <w:t>Общие условия</w:t>
            </w:r>
          </w:p>
          <w:p w14:paraId="16B6F85A" w14:textId="77777777" w:rsidR="007D26BB" w:rsidRPr="007D26BB" w:rsidRDefault="007D26BB" w:rsidP="00567D27">
            <w:pPr>
              <w:pStyle w:val="ListParagraph"/>
              <w:numPr>
                <w:ilvl w:val="1"/>
                <w:numId w:val="19"/>
              </w:numPr>
              <w:spacing w:after="0" w:line="240" w:lineRule="auto"/>
              <w:ind w:left="709" w:hanging="720"/>
              <w:jc w:val="both"/>
              <w:rPr>
                <w:rFonts w:ascii="Times New Roman" w:hAnsi="Times New Roman"/>
                <w:sz w:val="24"/>
                <w:szCs w:val="24"/>
                <w:lang w:val="ru-RU"/>
              </w:rPr>
            </w:pPr>
            <w:r w:rsidRPr="007D26BB">
              <w:rPr>
                <w:rFonts w:ascii="Times New Roman" w:hAnsi="Times New Roman"/>
                <w:sz w:val="24"/>
                <w:szCs w:val="24"/>
                <w:lang w:val="ru-RU"/>
              </w:rPr>
              <w:t>Затраты: Если Стороны не договорились об ином, каждая Сторона несет ответственность за свои собственные расходы, связанные с деятельностью в рамках настоящего М</w:t>
            </w:r>
            <w:r>
              <w:rPr>
                <w:rFonts w:ascii="Times New Roman" w:hAnsi="Times New Roman"/>
                <w:sz w:val="24"/>
                <w:szCs w:val="24"/>
                <w:lang w:val="ru-RU"/>
              </w:rPr>
              <w:t>еморандума</w:t>
            </w:r>
            <w:r w:rsidRPr="007D26BB">
              <w:rPr>
                <w:rFonts w:ascii="Times New Roman" w:hAnsi="Times New Roman"/>
                <w:sz w:val="24"/>
                <w:szCs w:val="24"/>
                <w:lang w:val="ru-RU"/>
              </w:rPr>
              <w:t>.</w:t>
            </w:r>
          </w:p>
          <w:p w14:paraId="04625A62" w14:textId="7715B4F9" w:rsidR="00426FC5" w:rsidRPr="00C573B2" w:rsidRDefault="007D26BB" w:rsidP="00567D27">
            <w:pPr>
              <w:pStyle w:val="ListParagraph"/>
              <w:numPr>
                <w:ilvl w:val="1"/>
                <w:numId w:val="19"/>
              </w:numPr>
              <w:spacing w:after="0" w:line="240" w:lineRule="auto"/>
              <w:ind w:left="709" w:hanging="720"/>
              <w:jc w:val="both"/>
              <w:rPr>
                <w:rFonts w:ascii="Times New Roman" w:hAnsi="Times New Roman"/>
                <w:sz w:val="24"/>
                <w:szCs w:val="24"/>
                <w:lang w:val="ru-RU"/>
              </w:rPr>
            </w:pPr>
            <w:r>
              <w:rPr>
                <w:rFonts w:ascii="Times New Roman" w:hAnsi="Times New Roman"/>
                <w:sz w:val="24"/>
                <w:szCs w:val="24"/>
                <w:lang w:val="ru-RU"/>
              </w:rPr>
              <w:t xml:space="preserve">Ответственность и Статус: </w:t>
            </w:r>
            <w:r w:rsidRPr="007D26BB">
              <w:rPr>
                <w:rFonts w:ascii="Times New Roman" w:hAnsi="Times New Roman"/>
                <w:sz w:val="24"/>
                <w:szCs w:val="24"/>
                <w:lang w:val="ru-RU"/>
              </w:rPr>
              <w:t xml:space="preserve">ничто в настоящем Меморандуме или в связи с ним не </w:t>
            </w:r>
            <w:r w:rsidR="007801C2">
              <w:rPr>
                <w:rFonts w:ascii="Times New Roman" w:hAnsi="Times New Roman"/>
                <w:sz w:val="24"/>
                <w:szCs w:val="24"/>
                <w:lang w:val="ru-RU"/>
              </w:rPr>
              <w:t>должно быть</w:t>
            </w:r>
            <w:r w:rsidR="007801C2" w:rsidRPr="007D26BB">
              <w:rPr>
                <w:rFonts w:ascii="Times New Roman" w:hAnsi="Times New Roman"/>
                <w:sz w:val="24"/>
                <w:szCs w:val="24"/>
                <w:lang w:val="ru-RU"/>
              </w:rPr>
              <w:t xml:space="preserve"> </w:t>
            </w:r>
            <w:r w:rsidRPr="007D26BB">
              <w:rPr>
                <w:rFonts w:ascii="Times New Roman" w:hAnsi="Times New Roman"/>
                <w:sz w:val="24"/>
                <w:szCs w:val="24"/>
                <w:lang w:val="ru-RU"/>
              </w:rPr>
              <w:t xml:space="preserve">истолковано как установление юридического партнерства (например, в порядке разъяснения, партнерской ответственности), совместного предприятия, агентства, эксклюзивного соглашения или других аналогичных отношений между </w:t>
            </w:r>
            <w:r w:rsidR="003C26BE">
              <w:rPr>
                <w:rFonts w:ascii="Times New Roman" w:hAnsi="Times New Roman"/>
                <w:sz w:val="24"/>
                <w:szCs w:val="24"/>
                <w:lang w:val="ru-RU"/>
              </w:rPr>
              <w:t>Комитетом МФЦА</w:t>
            </w:r>
            <w:r w:rsidRPr="007D26BB">
              <w:rPr>
                <w:rFonts w:ascii="Times New Roman" w:hAnsi="Times New Roman"/>
                <w:sz w:val="24"/>
                <w:szCs w:val="24"/>
                <w:lang w:val="ru-RU"/>
              </w:rPr>
              <w:t xml:space="preserve"> и </w:t>
            </w:r>
            <w:r w:rsidR="004F13C8">
              <w:rPr>
                <w:rFonts w:ascii="Times New Roman" w:hAnsi="Times New Roman"/>
                <w:sz w:val="24"/>
                <w:szCs w:val="24"/>
                <w:lang w:val="ru-RU"/>
              </w:rPr>
              <w:t>Поставщиком</w:t>
            </w:r>
            <w:r w:rsidR="00426FC5" w:rsidRPr="00C573B2">
              <w:rPr>
                <w:rFonts w:ascii="Times New Roman" w:hAnsi="Times New Roman"/>
                <w:sz w:val="24"/>
                <w:szCs w:val="24"/>
                <w:lang w:val="ru-RU"/>
              </w:rPr>
              <w:t>.</w:t>
            </w:r>
            <w:r w:rsidR="00107F0A">
              <w:rPr>
                <w:rFonts w:ascii="Times New Roman" w:hAnsi="Times New Roman"/>
                <w:sz w:val="24"/>
                <w:szCs w:val="24"/>
                <w:lang w:val="ru-RU"/>
              </w:rPr>
              <w:t xml:space="preserve"> Настоящий Меморандум не порождае</w:t>
            </w:r>
            <w:r w:rsidR="003C26BE">
              <w:rPr>
                <w:rFonts w:ascii="Times New Roman" w:hAnsi="Times New Roman"/>
                <w:sz w:val="24"/>
                <w:szCs w:val="24"/>
                <w:lang w:val="ru-RU"/>
              </w:rPr>
              <w:t>т</w:t>
            </w:r>
            <w:r w:rsidR="00107F0A">
              <w:rPr>
                <w:rFonts w:ascii="Times New Roman" w:hAnsi="Times New Roman"/>
                <w:sz w:val="24"/>
                <w:szCs w:val="24"/>
                <w:lang w:val="ru-RU"/>
              </w:rPr>
              <w:t xml:space="preserve"> юридических прав и обязанностей для Сторон и будет иметь исключительно добровольный характер. </w:t>
            </w:r>
          </w:p>
          <w:p w14:paraId="4C32123B" w14:textId="1F4832D1" w:rsidR="00426FC5" w:rsidRPr="00A53753" w:rsidRDefault="0039031E" w:rsidP="00567D27">
            <w:pPr>
              <w:pStyle w:val="ListParagraph"/>
              <w:numPr>
                <w:ilvl w:val="1"/>
                <w:numId w:val="19"/>
              </w:numPr>
              <w:spacing w:after="0" w:line="240" w:lineRule="auto"/>
              <w:ind w:left="709" w:hanging="720"/>
              <w:jc w:val="both"/>
              <w:rPr>
                <w:rFonts w:ascii="Times New Roman" w:hAnsi="Times New Roman"/>
                <w:sz w:val="24"/>
                <w:szCs w:val="24"/>
                <w:lang w:val="ru-RU"/>
              </w:rPr>
            </w:pPr>
            <w:r>
              <w:rPr>
                <w:rFonts w:ascii="Times New Roman" w:hAnsi="Times New Roman"/>
                <w:sz w:val="24"/>
                <w:szCs w:val="24"/>
                <w:lang w:val="ru-RU"/>
              </w:rPr>
              <w:t>Поставщик</w:t>
            </w:r>
            <w:r w:rsidR="00A53753" w:rsidRPr="00A53753">
              <w:rPr>
                <w:rFonts w:ascii="Times New Roman" w:hAnsi="Times New Roman"/>
                <w:sz w:val="24"/>
                <w:szCs w:val="24"/>
                <w:lang w:val="ru-RU"/>
              </w:rPr>
              <w:t xml:space="preserve"> не вправе без предварительного письменного согласия </w:t>
            </w:r>
            <w:r>
              <w:rPr>
                <w:rFonts w:ascii="Times New Roman" w:hAnsi="Times New Roman"/>
                <w:sz w:val="24"/>
                <w:szCs w:val="24"/>
                <w:lang w:val="ru-RU"/>
              </w:rPr>
              <w:t>Комитета МФЦА</w:t>
            </w:r>
            <w:r w:rsidR="00A53753" w:rsidRPr="00A53753">
              <w:rPr>
                <w:rFonts w:ascii="Times New Roman" w:hAnsi="Times New Roman"/>
                <w:sz w:val="24"/>
                <w:szCs w:val="24"/>
                <w:lang w:val="ru-RU"/>
              </w:rPr>
              <w:t xml:space="preserve"> представлять, рекламировать или делать какие-либо печатные или иные публичные заявления каким-либо образом в отношении любого аспекта настоящего Меморандума</w:t>
            </w:r>
            <w:r w:rsidR="000433A1">
              <w:rPr>
                <w:rFonts w:ascii="Times New Roman" w:hAnsi="Times New Roman"/>
                <w:sz w:val="24"/>
                <w:szCs w:val="24"/>
                <w:lang w:val="ru-RU"/>
              </w:rPr>
              <w:t>, в том числе</w:t>
            </w:r>
            <w:r w:rsidRPr="00E8366F">
              <w:rPr>
                <w:rFonts w:ascii="Times New Roman" w:hAnsi="Times New Roman"/>
                <w:sz w:val="24"/>
                <w:szCs w:val="24"/>
                <w:lang w:val="ru-RU"/>
              </w:rPr>
              <w:t xml:space="preserve"> использовать наименование, эмблему</w:t>
            </w:r>
            <w:r w:rsidR="000433A1">
              <w:rPr>
                <w:rFonts w:ascii="Times New Roman" w:hAnsi="Times New Roman"/>
                <w:sz w:val="24"/>
                <w:szCs w:val="24"/>
                <w:lang w:val="ru-RU"/>
              </w:rPr>
              <w:t>, товарный знак (знак обслуживания)</w:t>
            </w:r>
            <w:r w:rsidRPr="00E8366F">
              <w:rPr>
                <w:rFonts w:ascii="Times New Roman" w:hAnsi="Times New Roman"/>
                <w:sz w:val="24"/>
                <w:szCs w:val="24"/>
                <w:lang w:val="ru-RU"/>
              </w:rPr>
              <w:t xml:space="preserve"> или официальную печать Комитета МФЦА или его аффилированных лиц, а также любое их сокращенное наименование, в связи со своей деятельностью или иным образом, без предварительного письменного согласия Комитета МФЦА</w:t>
            </w:r>
            <w:r>
              <w:rPr>
                <w:rFonts w:ascii="Times New Roman" w:hAnsi="Times New Roman"/>
                <w:sz w:val="24"/>
                <w:szCs w:val="24"/>
                <w:lang w:val="ru-RU"/>
              </w:rPr>
              <w:t>.</w:t>
            </w:r>
          </w:p>
          <w:p w14:paraId="5CF48413" w14:textId="0DA5A65A" w:rsidR="0045485D" w:rsidRPr="00540E6C" w:rsidRDefault="0039031E" w:rsidP="00540E6C">
            <w:pPr>
              <w:pStyle w:val="ListParagraph"/>
              <w:numPr>
                <w:ilvl w:val="1"/>
                <w:numId w:val="19"/>
              </w:numPr>
              <w:spacing w:after="0" w:line="240" w:lineRule="auto"/>
              <w:ind w:left="709" w:hanging="709"/>
              <w:jc w:val="both"/>
              <w:rPr>
                <w:rFonts w:ascii="Times New Roman" w:hAnsi="Times New Roman"/>
                <w:sz w:val="24"/>
                <w:szCs w:val="24"/>
                <w:lang w:val="ru-RU"/>
              </w:rPr>
            </w:pPr>
            <w:r w:rsidRPr="00E8366F">
              <w:rPr>
                <w:rFonts w:ascii="Times New Roman" w:hAnsi="Times New Roman"/>
                <w:sz w:val="24"/>
                <w:szCs w:val="24"/>
                <w:lang w:val="ru-RU"/>
              </w:rPr>
              <w:t xml:space="preserve">Комитет МФЦА вправе по собственному усмотрению </w:t>
            </w:r>
            <w:r w:rsidRPr="00A53753">
              <w:rPr>
                <w:rFonts w:ascii="Times New Roman" w:hAnsi="Times New Roman"/>
                <w:sz w:val="24"/>
                <w:szCs w:val="24"/>
                <w:lang w:val="ru-RU"/>
              </w:rPr>
              <w:t xml:space="preserve">без согласия </w:t>
            </w:r>
            <w:r>
              <w:rPr>
                <w:rFonts w:ascii="Times New Roman" w:hAnsi="Times New Roman"/>
                <w:sz w:val="24"/>
                <w:szCs w:val="24"/>
                <w:lang w:val="ru-RU"/>
              </w:rPr>
              <w:t>Поставщика</w:t>
            </w:r>
            <w:r w:rsidRPr="00A53753">
              <w:rPr>
                <w:rFonts w:ascii="Times New Roman" w:hAnsi="Times New Roman"/>
                <w:sz w:val="24"/>
                <w:szCs w:val="24"/>
                <w:lang w:val="ru-RU"/>
              </w:rPr>
              <w:t xml:space="preserve"> представлять, рекламировать или делать какие-либо печатные или иные публичные заявления каким-либо образом в отношении любого аспекта настоящего Меморандума</w:t>
            </w:r>
            <w:r>
              <w:rPr>
                <w:rFonts w:ascii="Times New Roman" w:hAnsi="Times New Roman"/>
                <w:sz w:val="24"/>
                <w:szCs w:val="24"/>
                <w:lang w:val="ru-RU"/>
              </w:rPr>
              <w:t xml:space="preserve">, в том числе </w:t>
            </w:r>
            <w:r w:rsidRPr="00E8366F">
              <w:rPr>
                <w:rFonts w:ascii="Times New Roman" w:hAnsi="Times New Roman"/>
                <w:sz w:val="24"/>
                <w:szCs w:val="24"/>
                <w:lang w:val="ru-RU"/>
              </w:rPr>
              <w:t>использовать наименование, эмблему</w:t>
            </w:r>
            <w:r>
              <w:rPr>
                <w:rFonts w:ascii="Times New Roman" w:hAnsi="Times New Roman"/>
                <w:sz w:val="24"/>
                <w:szCs w:val="24"/>
                <w:lang w:val="ru-RU"/>
              </w:rPr>
              <w:t>, товарный знак</w:t>
            </w:r>
            <w:r w:rsidRPr="00E8366F">
              <w:rPr>
                <w:rFonts w:ascii="Times New Roman" w:hAnsi="Times New Roman"/>
                <w:sz w:val="24"/>
                <w:szCs w:val="24"/>
                <w:lang w:val="ru-RU"/>
              </w:rPr>
              <w:t xml:space="preserve"> </w:t>
            </w:r>
            <w:r>
              <w:rPr>
                <w:rFonts w:ascii="Times New Roman" w:hAnsi="Times New Roman"/>
                <w:sz w:val="24"/>
                <w:szCs w:val="24"/>
                <w:lang w:val="ru-RU"/>
              </w:rPr>
              <w:t xml:space="preserve">(знак обслуживания) </w:t>
            </w:r>
            <w:r w:rsidRPr="00E8366F">
              <w:rPr>
                <w:rFonts w:ascii="Times New Roman" w:hAnsi="Times New Roman"/>
                <w:sz w:val="24"/>
                <w:szCs w:val="24"/>
                <w:lang w:val="ru-RU"/>
              </w:rPr>
              <w:t>или официальную печать Поставщика или его аффилированных лиц.</w:t>
            </w:r>
          </w:p>
          <w:p w14:paraId="622F25BB" w14:textId="0CBD2390" w:rsidR="005B18D1" w:rsidRPr="005B18D1" w:rsidRDefault="005B18D1" w:rsidP="00567D27">
            <w:pPr>
              <w:pStyle w:val="ListParagraph"/>
              <w:numPr>
                <w:ilvl w:val="1"/>
                <w:numId w:val="19"/>
              </w:numPr>
              <w:spacing w:after="0" w:line="240" w:lineRule="auto"/>
              <w:ind w:left="709" w:hanging="709"/>
              <w:jc w:val="both"/>
              <w:rPr>
                <w:rFonts w:ascii="Times New Roman" w:hAnsi="Times New Roman"/>
                <w:sz w:val="24"/>
                <w:szCs w:val="24"/>
                <w:lang w:val="ru-RU"/>
              </w:rPr>
            </w:pPr>
            <w:r w:rsidRPr="005B18D1">
              <w:rPr>
                <w:rFonts w:ascii="Times New Roman" w:hAnsi="Times New Roman"/>
                <w:sz w:val="24"/>
                <w:szCs w:val="24"/>
                <w:lang w:val="ru-RU"/>
              </w:rPr>
              <w:t>Уступка: Стороны не будут уступать, передавать, закладывать или иным образом распоряжаться настоящим М</w:t>
            </w:r>
            <w:r>
              <w:rPr>
                <w:rFonts w:ascii="Times New Roman" w:hAnsi="Times New Roman"/>
                <w:sz w:val="24"/>
                <w:szCs w:val="24"/>
                <w:lang w:val="ru-RU"/>
              </w:rPr>
              <w:t>еморандум</w:t>
            </w:r>
            <w:r w:rsidR="0024498A">
              <w:rPr>
                <w:rFonts w:ascii="Times New Roman" w:hAnsi="Times New Roman"/>
                <w:sz w:val="24"/>
                <w:szCs w:val="24"/>
                <w:lang w:val="ru-RU"/>
              </w:rPr>
              <w:t>ом</w:t>
            </w:r>
            <w:r w:rsidRPr="005B18D1">
              <w:rPr>
                <w:rFonts w:ascii="Times New Roman" w:hAnsi="Times New Roman"/>
                <w:sz w:val="24"/>
                <w:szCs w:val="24"/>
                <w:lang w:val="ru-RU"/>
              </w:rPr>
              <w:t xml:space="preserve"> или любой его частью, кроме как с предварительного письменного согласия другой Стороны. Любые из вышеупомянутых действий, предпринятые без такого письменного разрешения, будут недействительными.</w:t>
            </w:r>
          </w:p>
          <w:p w14:paraId="45C75D49" w14:textId="77777777" w:rsidR="005B18D1" w:rsidRPr="005B18D1" w:rsidRDefault="005B18D1" w:rsidP="00567D27">
            <w:pPr>
              <w:pStyle w:val="ListParagraph"/>
              <w:spacing w:after="0" w:line="240" w:lineRule="auto"/>
              <w:ind w:left="709"/>
              <w:jc w:val="both"/>
              <w:rPr>
                <w:rFonts w:ascii="Times New Roman" w:hAnsi="Times New Roman"/>
                <w:sz w:val="24"/>
                <w:szCs w:val="24"/>
                <w:lang w:val="ru-RU"/>
              </w:rPr>
            </w:pPr>
          </w:p>
          <w:p w14:paraId="0C529802" w14:textId="77777777" w:rsidR="00426FC5" w:rsidRPr="0076404E" w:rsidRDefault="0076404E" w:rsidP="00567D27">
            <w:pPr>
              <w:pStyle w:val="ListParagraph"/>
              <w:numPr>
                <w:ilvl w:val="0"/>
                <w:numId w:val="19"/>
              </w:numPr>
              <w:spacing w:after="0" w:line="240" w:lineRule="auto"/>
              <w:jc w:val="both"/>
              <w:rPr>
                <w:rFonts w:ascii="Times New Roman" w:hAnsi="Times New Roman"/>
                <w:b/>
                <w:sz w:val="24"/>
                <w:szCs w:val="24"/>
                <w:lang w:val="ru-RU"/>
              </w:rPr>
            </w:pPr>
            <w:r>
              <w:rPr>
                <w:rFonts w:ascii="Times New Roman" w:hAnsi="Times New Roman"/>
                <w:b/>
                <w:sz w:val="24"/>
                <w:szCs w:val="24"/>
                <w:lang w:val="ru-RU"/>
              </w:rPr>
              <w:t>Применимое право и разрешение споров</w:t>
            </w:r>
          </w:p>
          <w:p w14:paraId="579E3A13" w14:textId="77777777" w:rsidR="00426FC5" w:rsidRPr="00C573B2" w:rsidRDefault="0076404E" w:rsidP="00567D27">
            <w:pPr>
              <w:pStyle w:val="ListParagraph"/>
              <w:numPr>
                <w:ilvl w:val="1"/>
                <w:numId w:val="19"/>
              </w:numPr>
              <w:spacing w:after="0" w:line="240" w:lineRule="auto"/>
              <w:ind w:left="709" w:hanging="720"/>
              <w:jc w:val="both"/>
              <w:rPr>
                <w:rFonts w:ascii="Times New Roman" w:hAnsi="Times New Roman"/>
                <w:sz w:val="24"/>
                <w:szCs w:val="24"/>
                <w:lang w:val="ru-RU"/>
              </w:rPr>
            </w:pPr>
            <w:r w:rsidRPr="0076404E">
              <w:rPr>
                <w:rFonts w:ascii="Times New Roman" w:hAnsi="Times New Roman"/>
                <w:sz w:val="24"/>
                <w:szCs w:val="24"/>
                <w:lang w:val="ru-RU"/>
              </w:rPr>
              <w:t>Применимым правом, регулирующим положения настоящего Меморандума, является действующее право Международного финансового центра «Астана».</w:t>
            </w:r>
          </w:p>
          <w:p w14:paraId="6C26D154" w14:textId="77777777" w:rsidR="00A86A79" w:rsidRPr="00837866" w:rsidRDefault="0076404E" w:rsidP="00567D27">
            <w:pPr>
              <w:pStyle w:val="ListParagraph"/>
              <w:numPr>
                <w:ilvl w:val="1"/>
                <w:numId w:val="19"/>
              </w:numPr>
              <w:spacing w:after="0" w:line="240" w:lineRule="auto"/>
              <w:ind w:left="709" w:hanging="720"/>
              <w:jc w:val="both"/>
              <w:rPr>
                <w:sz w:val="24"/>
                <w:szCs w:val="24"/>
                <w:lang w:val="ru-RU"/>
              </w:rPr>
            </w:pPr>
            <w:r w:rsidRPr="0076404E">
              <w:rPr>
                <w:rFonts w:ascii="Times New Roman" w:hAnsi="Times New Roman"/>
                <w:sz w:val="24"/>
                <w:szCs w:val="24"/>
                <w:lang w:val="ru-RU"/>
              </w:rPr>
              <w:t>В случае возникновения спора или разногласия при выполнении обязательств Сторонами по настоящему Меморандуму, Стороны принимают все необходимые меры для разрешения спора путем переговоров.</w:t>
            </w:r>
          </w:p>
          <w:p w14:paraId="283968F8" w14:textId="4F09FC51" w:rsidR="00DA7E2A" w:rsidRDefault="00DA7E2A" w:rsidP="00567D27">
            <w:pPr>
              <w:pStyle w:val="ListParagraph"/>
              <w:numPr>
                <w:ilvl w:val="1"/>
                <w:numId w:val="19"/>
              </w:numPr>
              <w:spacing w:after="0" w:line="240" w:lineRule="auto"/>
              <w:ind w:left="709" w:hanging="720"/>
              <w:jc w:val="both"/>
              <w:rPr>
                <w:rFonts w:ascii="Times New Roman" w:hAnsi="Times New Roman"/>
                <w:sz w:val="24"/>
                <w:szCs w:val="24"/>
                <w:lang w:val="ru-RU"/>
              </w:rPr>
            </w:pPr>
            <w:r w:rsidRPr="00DA7E2A">
              <w:rPr>
                <w:rFonts w:ascii="Times New Roman" w:hAnsi="Times New Roman"/>
                <w:sz w:val="24"/>
                <w:szCs w:val="24"/>
                <w:lang w:val="ru-RU"/>
              </w:rPr>
              <w:t>Если Стороны не пришли к урегулированию спора</w:t>
            </w:r>
            <w:r w:rsidR="00804CF4">
              <w:rPr>
                <w:rFonts w:ascii="Times New Roman" w:hAnsi="Times New Roman"/>
                <w:sz w:val="24"/>
                <w:szCs w:val="24"/>
                <w:lang w:val="ru-RU"/>
              </w:rPr>
              <w:t>,</w:t>
            </w:r>
            <w:r w:rsidRPr="00DA7E2A">
              <w:rPr>
                <w:rFonts w:ascii="Times New Roman" w:hAnsi="Times New Roman"/>
                <w:sz w:val="24"/>
                <w:szCs w:val="24"/>
                <w:lang w:val="ru-RU"/>
              </w:rPr>
              <w:t xml:space="preserve"> или если какая-либо из Сторон избегает</w:t>
            </w:r>
            <w:r w:rsidR="00BA49D2">
              <w:rPr>
                <w:rFonts w:ascii="Times New Roman" w:hAnsi="Times New Roman"/>
                <w:sz w:val="24"/>
                <w:szCs w:val="24"/>
                <w:lang w:val="ru-RU"/>
              </w:rPr>
              <w:t xml:space="preserve"> от</w:t>
            </w:r>
            <w:r w:rsidRPr="00DA7E2A">
              <w:rPr>
                <w:rFonts w:ascii="Times New Roman" w:hAnsi="Times New Roman"/>
                <w:sz w:val="24"/>
                <w:szCs w:val="24"/>
                <w:lang w:val="ru-RU"/>
              </w:rPr>
              <w:t xml:space="preserve"> ведения переговоров, любой спор, вытекающий из или в связи с этим Меморандумом, включая любой вопрос, касающийся его существования, действительности или прекращения, может быть сперва передан на рассмотрение в рамках медиации, проводимой в Международном арбитражном центре Международного финансового центра «Астана» («МАЦ») в соответствии с Правилами арбитража и медиации МАЦ 20</w:t>
            </w:r>
            <w:r w:rsidR="00447209" w:rsidRPr="00447209">
              <w:rPr>
                <w:rFonts w:ascii="Times New Roman" w:hAnsi="Times New Roman"/>
                <w:sz w:val="24"/>
                <w:szCs w:val="24"/>
                <w:lang w:val="ru-RU"/>
              </w:rPr>
              <w:t>22</w:t>
            </w:r>
            <w:r w:rsidRPr="00DA7E2A">
              <w:rPr>
                <w:rFonts w:ascii="Times New Roman" w:hAnsi="Times New Roman"/>
                <w:sz w:val="24"/>
                <w:szCs w:val="24"/>
                <w:lang w:val="ru-RU"/>
              </w:rPr>
              <w:t xml:space="preserve"> г. В случае, если спор не разрешается путем проведения медиации, Стороны направляют спор на рассмотрение арбитража в МАЦ. В этом случае, любой спор, разногласие, противоречие или требование, договорного или внедоговорного характера, вытекающие из настоящего Меморандума или в связи с ним, в том числе касающиеся его существования, действительности, толкования, исполнения, нарушения или прекращения, передаются на рассмотрение и окончательно разрешаются в рамках арбитражного разбирательства,  проводимого МАЦ, в соответствии с Правилами арбитража и медиации МАЦ, действующими на дату подачи Регистратору МАЦ Прошения об арбитражном разбирательстве, и составляющими неотъемлемую часть настоящего </w:t>
            </w:r>
            <w:r w:rsidR="00841129">
              <w:rPr>
                <w:rFonts w:ascii="Times New Roman" w:hAnsi="Times New Roman"/>
                <w:sz w:val="24"/>
                <w:szCs w:val="24"/>
                <w:lang w:val="ru-RU"/>
              </w:rPr>
              <w:t>Меморандума</w:t>
            </w:r>
            <w:r w:rsidRPr="00DA7E2A">
              <w:rPr>
                <w:rFonts w:ascii="Times New Roman" w:hAnsi="Times New Roman"/>
                <w:sz w:val="24"/>
                <w:szCs w:val="24"/>
                <w:lang w:val="ru-RU"/>
              </w:rPr>
              <w:t xml:space="preserve">. Количество арбитров - 1 арбитр, который выбирается по соглашению Сторон. Местом арбитража является Международный финансовый центр «Астана», г. </w:t>
            </w:r>
            <w:r w:rsidR="00DC569E">
              <w:rPr>
                <w:rFonts w:ascii="Times New Roman" w:hAnsi="Times New Roman"/>
                <w:sz w:val="24"/>
                <w:szCs w:val="24"/>
                <w:lang w:val="ru-RU"/>
              </w:rPr>
              <w:t>Астана</w:t>
            </w:r>
            <w:r w:rsidRPr="00DA7E2A">
              <w:rPr>
                <w:rFonts w:ascii="Times New Roman" w:hAnsi="Times New Roman"/>
                <w:sz w:val="24"/>
                <w:szCs w:val="24"/>
                <w:lang w:val="ru-RU"/>
              </w:rPr>
              <w:t>, Казахстан. Рабочим языком арбитражных разбирательств является английский.</w:t>
            </w:r>
            <w:r w:rsidRPr="00DA7E2A">
              <w:rPr>
                <w:rFonts w:ascii="Arial" w:eastAsia="Times New Roman" w:hAnsi="Arial" w:cs="Arial"/>
                <w:sz w:val="36"/>
                <w:szCs w:val="36"/>
                <w:shd w:val="clear" w:color="auto" w:fill="F5F5F5"/>
                <w:lang w:val="ru-RU"/>
              </w:rPr>
              <w:t xml:space="preserve"> </w:t>
            </w:r>
            <w:r w:rsidRPr="00DA7E2A">
              <w:rPr>
                <w:rFonts w:ascii="Times New Roman" w:hAnsi="Times New Roman"/>
                <w:sz w:val="24"/>
                <w:szCs w:val="24"/>
                <w:lang w:val="ru-RU"/>
              </w:rPr>
              <w:t xml:space="preserve">При необходимости Сторона спора вправе привлечь переводчика. </w:t>
            </w:r>
          </w:p>
          <w:p w14:paraId="3D7CC9D6" w14:textId="77777777" w:rsidR="00DA7E2A" w:rsidRPr="00DA7E2A" w:rsidRDefault="00DA7E2A" w:rsidP="00567D27">
            <w:pPr>
              <w:pStyle w:val="ListParagraph"/>
              <w:spacing w:after="0" w:line="240" w:lineRule="auto"/>
              <w:ind w:left="709"/>
              <w:jc w:val="both"/>
              <w:rPr>
                <w:rFonts w:ascii="Times New Roman" w:hAnsi="Times New Roman"/>
                <w:sz w:val="24"/>
                <w:szCs w:val="24"/>
                <w:lang w:val="ru-RU"/>
              </w:rPr>
            </w:pPr>
          </w:p>
          <w:p w14:paraId="7757E51D" w14:textId="77777777" w:rsidR="00E373B7" w:rsidRPr="00C573B2" w:rsidRDefault="00DA7E2A" w:rsidP="00567D27">
            <w:pPr>
              <w:pStyle w:val="ListParagraph"/>
              <w:numPr>
                <w:ilvl w:val="0"/>
                <w:numId w:val="19"/>
              </w:numPr>
              <w:spacing w:after="0" w:line="240" w:lineRule="auto"/>
              <w:ind w:hanging="331"/>
              <w:jc w:val="both"/>
              <w:rPr>
                <w:rFonts w:ascii="Times New Roman" w:hAnsi="Times New Roman"/>
                <w:b/>
                <w:sz w:val="24"/>
                <w:szCs w:val="24"/>
              </w:rPr>
            </w:pPr>
            <w:r>
              <w:rPr>
                <w:rFonts w:ascii="Times New Roman" w:hAnsi="Times New Roman"/>
                <w:b/>
                <w:sz w:val="24"/>
                <w:szCs w:val="24"/>
                <w:lang w:val="ru-RU"/>
              </w:rPr>
              <w:t>Уведомление</w:t>
            </w:r>
          </w:p>
          <w:p w14:paraId="3E01DFF0" w14:textId="77777777" w:rsidR="00B157AE" w:rsidRPr="00B157AE" w:rsidRDefault="00DA7E2A" w:rsidP="00B157AE">
            <w:pPr>
              <w:pStyle w:val="ListParagraph"/>
              <w:numPr>
                <w:ilvl w:val="1"/>
                <w:numId w:val="19"/>
              </w:numPr>
              <w:spacing w:after="0" w:line="240" w:lineRule="auto"/>
              <w:ind w:left="604" w:hanging="568"/>
              <w:jc w:val="both"/>
              <w:rPr>
                <w:rFonts w:ascii="Times New Roman" w:hAnsi="Times New Roman"/>
                <w:sz w:val="24"/>
                <w:szCs w:val="24"/>
                <w:lang w:val="ru-RU"/>
              </w:rPr>
            </w:pPr>
            <w:r w:rsidRPr="00DA7E2A">
              <w:rPr>
                <w:rFonts w:ascii="Times New Roman" w:hAnsi="Times New Roman"/>
                <w:sz w:val="24"/>
                <w:szCs w:val="24"/>
                <w:lang w:val="ru-RU"/>
              </w:rPr>
              <w:t xml:space="preserve">Любое уведомление или запрос, требуемые или разрешенные в рамках настоящего Меморандума, осуществляется в письменной форме. Такое уведомление или запрос считаются должным образом направленным или сделанным, когда оно было доставлено вручную или по электронной почте Стороне, которой оно должно быть направлено или </w:t>
            </w:r>
            <w:r w:rsidR="00EC0673" w:rsidRPr="00EC0673">
              <w:rPr>
                <w:rFonts w:ascii="Times New Roman" w:hAnsi="Times New Roman"/>
                <w:color w:val="000000" w:themeColor="text1"/>
                <w:sz w:val="24"/>
                <w:szCs w:val="24"/>
                <w:lang w:val="ru-RU"/>
              </w:rPr>
              <w:t>исполнено</w:t>
            </w:r>
            <w:r w:rsidR="00EC0673">
              <w:rPr>
                <w:rFonts w:ascii="Times New Roman" w:hAnsi="Times New Roman"/>
                <w:color w:val="FF0000"/>
                <w:sz w:val="24"/>
                <w:szCs w:val="24"/>
                <w:lang w:val="ru-RU"/>
              </w:rPr>
              <w:t xml:space="preserve"> </w:t>
            </w:r>
            <w:r w:rsidRPr="00DA7E2A">
              <w:rPr>
                <w:rFonts w:ascii="Times New Roman" w:hAnsi="Times New Roman"/>
                <w:sz w:val="24"/>
                <w:szCs w:val="24"/>
                <w:lang w:val="ru-RU"/>
              </w:rPr>
              <w:t>по адресу, о котором в дальнейшем будет сообщено.</w:t>
            </w:r>
          </w:p>
          <w:p w14:paraId="2101B5DC" w14:textId="0084D470" w:rsidR="00DA7E2A" w:rsidRPr="00B157AE" w:rsidRDefault="0099035D" w:rsidP="00B157AE">
            <w:pPr>
              <w:pStyle w:val="ListParagraph"/>
              <w:numPr>
                <w:ilvl w:val="1"/>
                <w:numId w:val="19"/>
              </w:numPr>
              <w:spacing w:after="0" w:line="240" w:lineRule="auto"/>
              <w:ind w:left="604" w:hanging="568"/>
              <w:jc w:val="both"/>
              <w:rPr>
                <w:rFonts w:ascii="Times New Roman" w:hAnsi="Times New Roman"/>
                <w:sz w:val="24"/>
                <w:szCs w:val="24"/>
                <w:lang w:val="ru-RU"/>
              </w:rPr>
            </w:pPr>
            <w:r>
              <w:rPr>
                <w:rFonts w:ascii="Times New Roman" w:hAnsi="Times New Roman"/>
                <w:sz w:val="24"/>
                <w:szCs w:val="24"/>
                <w:lang w:val="ru-RU"/>
              </w:rPr>
              <w:t>У</w:t>
            </w:r>
            <w:r w:rsidR="00DA7E2A" w:rsidRPr="00B157AE">
              <w:rPr>
                <w:rFonts w:ascii="Times New Roman" w:hAnsi="Times New Roman"/>
                <w:sz w:val="24"/>
                <w:szCs w:val="24"/>
                <w:lang w:val="ru-RU"/>
              </w:rPr>
              <w:t>полномоченны</w:t>
            </w:r>
            <w:r>
              <w:rPr>
                <w:rFonts w:ascii="Times New Roman" w:hAnsi="Times New Roman"/>
                <w:sz w:val="24"/>
                <w:szCs w:val="24"/>
                <w:lang w:val="ru-RU"/>
              </w:rPr>
              <w:t>е</w:t>
            </w:r>
            <w:r w:rsidR="00DA7E2A" w:rsidRPr="00B157AE">
              <w:rPr>
                <w:rFonts w:ascii="Times New Roman" w:hAnsi="Times New Roman"/>
                <w:sz w:val="24"/>
                <w:szCs w:val="24"/>
                <w:lang w:val="ru-RU"/>
              </w:rPr>
              <w:t xml:space="preserve"> контактны</w:t>
            </w:r>
            <w:r>
              <w:rPr>
                <w:rFonts w:ascii="Times New Roman" w:hAnsi="Times New Roman"/>
                <w:sz w:val="24"/>
                <w:szCs w:val="24"/>
                <w:lang w:val="ru-RU"/>
              </w:rPr>
              <w:t>е</w:t>
            </w:r>
            <w:r w:rsidR="00DA7E2A" w:rsidRPr="00B157AE">
              <w:rPr>
                <w:rFonts w:ascii="Times New Roman" w:hAnsi="Times New Roman"/>
                <w:sz w:val="24"/>
                <w:szCs w:val="24"/>
                <w:lang w:val="ru-RU"/>
              </w:rPr>
              <w:t xml:space="preserve"> лиц</w:t>
            </w:r>
            <w:r>
              <w:rPr>
                <w:rFonts w:ascii="Times New Roman" w:hAnsi="Times New Roman"/>
                <w:sz w:val="24"/>
                <w:szCs w:val="24"/>
                <w:lang w:val="ru-RU"/>
              </w:rPr>
              <w:t>а будут</w:t>
            </w:r>
            <w:r w:rsidR="00DA7E2A" w:rsidRPr="00B157AE">
              <w:rPr>
                <w:rFonts w:ascii="Times New Roman" w:hAnsi="Times New Roman"/>
                <w:sz w:val="24"/>
                <w:szCs w:val="24"/>
                <w:lang w:val="ru-RU"/>
              </w:rPr>
              <w:t xml:space="preserve">: </w:t>
            </w:r>
          </w:p>
          <w:p w14:paraId="59AA7FF4" w14:textId="77777777" w:rsidR="00DA7E2A" w:rsidRPr="00C573B2" w:rsidRDefault="00DA7E2A" w:rsidP="00567D27">
            <w:pPr>
              <w:pStyle w:val="ListParagraph"/>
              <w:numPr>
                <w:ilvl w:val="0"/>
                <w:numId w:val="7"/>
              </w:numPr>
              <w:spacing w:after="0" w:line="240" w:lineRule="auto"/>
              <w:ind w:left="746" w:hanging="567"/>
              <w:jc w:val="both"/>
              <w:rPr>
                <w:rFonts w:ascii="Times New Roman" w:hAnsi="Times New Roman"/>
                <w:sz w:val="24"/>
                <w:szCs w:val="24"/>
                <w:lang w:val="ru-RU"/>
              </w:rPr>
            </w:pPr>
            <w:r w:rsidRPr="00C573B2">
              <w:rPr>
                <w:rFonts w:ascii="Times New Roman" w:hAnsi="Times New Roman"/>
                <w:sz w:val="24"/>
                <w:szCs w:val="24"/>
                <w:lang w:val="ru-RU"/>
              </w:rPr>
              <w:t xml:space="preserve">Поддерживать совместную работу по организации встреч и обзоров; </w:t>
            </w:r>
          </w:p>
          <w:p w14:paraId="7CFB94F8" w14:textId="224C70B8" w:rsidR="00DA7E2A" w:rsidRPr="00C573B2" w:rsidRDefault="00DA7E2A" w:rsidP="00567D27">
            <w:pPr>
              <w:pStyle w:val="ListParagraph"/>
              <w:numPr>
                <w:ilvl w:val="0"/>
                <w:numId w:val="7"/>
              </w:numPr>
              <w:spacing w:after="0" w:line="240" w:lineRule="auto"/>
              <w:ind w:left="746" w:hanging="567"/>
              <w:jc w:val="both"/>
              <w:rPr>
                <w:rFonts w:ascii="Times New Roman" w:hAnsi="Times New Roman"/>
                <w:sz w:val="24"/>
                <w:szCs w:val="24"/>
                <w:lang w:val="ru-RU"/>
              </w:rPr>
            </w:pPr>
            <w:r w:rsidRPr="00C573B2">
              <w:rPr>
                <w:rFonts w:ascii="Times New Roman" w:hAnsi="Times New Roman"/>
                <w:sz w:val="24"/>
                <w:szCs w:val="24"/>
                <w:lang w:val="ru-RU"/>
              </w:rPr>
              <w:t xml:space="preserve">Держать </w:t>
            </w:r>
            <w:r>
              <w:rPr>
                <w:rFonts w:ascii="Times New Roman" w:hAnsi="Times New Roman"/>
                <w:sz w:val="24"/>
                <w:szCs w:val="24"/>
                <w:lang w:val="ru-RU"/>
              </w:rPr>
              <w:t>С</w:t>
            </w:r>
            <w:r w:rsidRPr="00C573B2">
              <w:rPr>
                <w:rFonts w:ascii="Times New Roman" w:hAnsi="Times New Roman"/>
                <w:sz w:val="24"/>
                <w:szCs w:val="24"/>
                <w:lang w:val="ru-RU"/>
              </w:rPr>
              <w:t>тороны в полной мере информированными;</w:t>
            </w:r>
          </w:p>
          <w:p w14:paraId="5A8EEC6C" w14:textId="77777777" w:rsidR="00DA7E2A" w:rsidRPr="00C573B2" w:rsidRDefault="00DA7E2A" w:rsidP="00567D27">
            <w:pPr>
              <w:pStyle w:val="ListParagraph"/>
              <w:numPr>
                <w:ilvl w:val="0"/>
                <w:numId w:val="7"/>
              </w:numPr>
              <w:spacing w:after="0" w:line="240" w:lineRule="auto"/>
              <w:ind w:left="746" w:hanging="567"/>
              <w:jc w:val="both"/>
              <w:rPr>
                <w:rFonts w:ascii="Times New Roman" w:hAnsi="Times New Roman"/>
                <w:sz w:val="24"/>
                <w:szCs w:val="24"/>
                <w:lang w:val="ru-RU"/>
              </w:rPr>
            </w:pPr>
            <w:r w:rsidRPr="00C573B2">
              <w:rPr>
                <w:rFonts w:ascii="Times New Roman" w:hAnsi="Times New Roman"/>
                <w:sz w:val="24"/>
                <w:szCs w:val="24"/>
                <w:lang w:val="ru-RU"/>
              </w:rPr>
              <w:t>Выступать в качестве первого контактного лица между Сторонами, а также в качестве связующего звена для внешних контактов;</w:t>
            </w:r>
          </w:p>
          <w:p w14:paraId="3810CEAA" w14:textId="77777777" w:rsidR="00DA7E2A" w:rsidRPr="00C573B2" w:rsidRDefault="00DA7E2A" w:rsidP="00567D27">
            <w:pPr>
              <w:pStyle w:val="ListParagraph"/>
              <w:numPr>
                <w:ilvl w:val="0"/>
                <w:numId w:val="7"/>
              </w:numPr>
              <w:spacing w:after="0" w:line="240" w:lineRule="auto"/>
              <w:ind w:left="746" w:hanging="567"/>
              <w:jc w:val="both"/>
              <w:rPr>
                <w:rFonts w:ascii="Times New Roman" w:hAnsi="Times New Roman"/>
                <w:sz w:val="24"/>
                <w:szCs w:val="24"/>
                <w:lang w:val="ru-RU"/>
              </w:rPr>
            </w:pPr>
            <w:r w:rsidRPr="00C573B2">
              <w:rPr>
                <w:rFonts w:ascii="Times New Roman" w:hAnsi="Times New Roman"/>
                <w:sz w:val="24"/>
                <w:szCs w:val="24"/>
                <w:lang w:val="ru-RU"/>
              </w:rPr>
              <w:t>Поддерживать связь между Сторонами по возникающим вопросам, которые могут представлять интерес для любой из Сторон.</w:t>
            </w:r>
          </w:p>
          <w:p w14:paraId="77D52B04" w14:textId="36DB31C6" w:rsidR="00667AAE" w:rsidRPr="00667AAE" w:rsidRDefault="00396202" w:rsidP="00567D27">
            <w:pPr>
              <w:pStyle w:val="ListParagraph"/>
              <w:numPr>
                <w:ilvl w:val="1"/>
                <w:numId w:val="19"/>
              </w:numPr>
              <w:spacing w:after="0" w:line="240" w:lineRule="auto"/>
              <w:ind w:left="604" w:hanging="568"/>
              <w:jc w:val="both"/>
              <w:rPr>
                <w:rFonts w:ascii="Times New Roman" w:hAnsi="Times New Roman"/>
                <w:sz w:val="24"/>
                <w:szCs w:val="24"/>
                <w:lang w:val="ru-RU"/>
              </w:rPr>
            </w:pPr>
            <w:r w:rsidRPr="00667AAE">
              <w:rPr>
                <w:rFonts w:ascii="Times New Roman" w:hAnsi="Times New Roman"/>
                <w:sz w:val="24"/>
                <w:szCs w:val="24"/>
                <w:lang w:val="ru-RU"/>
              </w:rPr>
              <w:t>В случае изменений контактного лица любой из Сторон</w:t>
            </w:r>
            <w:r w:rsidR="00667AAE" w:rsidRPr="00667AAE">
              <w:rPr>
                <w:rFonts w:ascii="Times New Roman" w:hAnsi="Times New Roman"/>
                <w:sz w:val="24"/>
                <w:szCs w:val="24"/>
                <w:lang w:val="ru-RU"/>
              </w:rPr>
              <w:t xml:space="preserve"> другая Сторона должна быть проинформирована в письменном виде о новом контактном лице, с обязательным процессом передачи, для должного выполнения новым контактным лицом своей роли.</w:t>
            </w:r>
          </w:p>
          <w:p w14:paraId="47E041CC" w14:textId="77777777" w:rsidR="00E373B7" w:rsidRPr="00667AAE" w:rsidRDefault="00E373B7" w:rsidP="00567D27">
            <w:pPr>
              <w:pStyle w:val="ListParagraph"/>
              <w:spacing w:after="0" w:line="240" w:lineRule="auto"/>
              <w:ind w:left="604"/>
              <w:jc w:val="both"/>
              <w:rPr>
                <w:rFonts w:ascii="Times New Roman" w:hAnsi="Times New Roman"/>
                <w:sz w:val="24"/>
                <w:szCs w:val="24"/>
                <w:lang w:val="ru-RU"/>
              </w:rPr>
            </w:pPr>
          </w:p>
          <w:p w14:paraId="38F2523F" w14:textId="3F1C1051" w:rsidR="00536A26" w:rsidRPr="00536A26" w:rsidRDefault="00667AAE" w:rsidP="00536A26">
            <w:pPr>
              <w:pStyle w:val="ListParagraph"/>
              <w:numPr>
                <w:ilvl w:val="0"/>
                <w:numId w:val="19"/>
              </w:numPr>
              <w:spacing w:after="0" w:line="240" w:lineRule="auto"/>
              <w:ind w:hanging="331"/>
              <w:jc w:val="both"/>
              <w:rPr>
                <w:rFonts w:ascii="Times New Roman" w:hAnsi="Times New Roman"/>
                <w:b/>
                <w:sz w:val="24"/>
                <w:szCs w:val="24"/>
                <w:lang w:val="ru-RU"/>
              </w:rPr>
            </w:pPr>
            <w:r>
              <w:rPr>
                <w:rFonts w:ascii="Times New Roman" w:hAnsi="Times New Roman"/>
                <w:b/>
                <w:sz w:val="24"/>
                <w:szCs w:val="24"/>
                <w:lang w:val="ru-RU"/>
              </w:rPr>
              <w:t>Заключительные положения</w:t>
            </w:r>
          </w:p>
          <w:p w14:paraId="7CEE3982" w14:textId="3C6548CE" w:rsidR="000C5CB8" w:rsidRPr="00C62037" w:rsidRDefault="003C59C3" w:rsidP="00536A26">
            <w:pPr>
              <w:pStyle w:val="ListParagraph"/>
              <w:tabs>
                <w:tab w:val="left" w:pos="462"/>
              </w:tabs>
              <w:spacing w:after="0" w:line="240" w:lineRule="auto"/>
              <w:ind w:left="454" w:hanging="454"/>
              <w:jc w:val="both"/>
              <w:rPr>
                <w:rFonts w:ascii="Times New Roman" w:hAnsi="Times New Roman"/>
                <w:sz w:val="24"/>
                <w:szCs w:val="24"/>
                <w:lang w:val="ru-RU"/>
              </w:rPr>
            </w:pPr>
            <w:r w:rsidRPr="00C573B2">
              <w:rPr>
                <w:rFonts w:ascii="Times New Roman" w:hAnsi="Times New Roman"/>
                <w:sz w:val="24"/>
                <w:szCs w:val="24"/>
                <w:lang w:val="ru-RU"/>
              </w:rPr>
              <w:t>9.</w:t>
            </w:r>
            <w:r w:rsidR="00B128A9" w:rsidRPr="00C62037">
              <w:rPr>
                <w:rFonts w:ascii="Times New Roman" w:hAnsi="Times New Roman"/>
                <w:sz w:val="24"/>
                <w:szCs w:val="24"/>
                <w:lang w:val="ru-RU"/>
              </w:rPr>
              <w:t>1</w:t>
            </w:r>
            <w:r w:rsidR="004E7573" w:rsidRPr="004E7573">
              <w:rPr>
                <w:rFonts w:ascii="Times New Roman" w:hAnsi="Times New Roman"/>
                <w:sz w:val="24"/>
                <w:szCs w:val="24"/>
                <w:lang w:val="ru-RU"/>
              </w:rPr>
              <w:tab/>
              <w:t>Настоящий Меморандум будет иметь</w:t>
            </w:r>
            <w:r w:rsidR="00536A26">
              <w:rPr>
                <w:rFonts w:ascii="Times New Roman" w:hAnsi="Times New Roman"/>
                <w:sz w:val="24"/>
                <w:szCs w:val="24"/>
                <w:lang w:val="ru-RU"/>
              </w:rPr>
              <w:t xml:space="preserve"> </w:t>
            </w:r>
            <w:r w:rsidR="004E7573" w:rsidRPr="004E7573">
              <w:rPr>
                <w:rFonts w:ascii="Times New Roman" w:hAnsi="Times New Roman"/>
                <w:sz w:val="24"/>
                <w:szCs w:val="24"/>
                <w:lang w:val="ru-RU"/>
              </w:rPr>
              <w:t xml:space="preserve">силу в течение </w:t>
            </w:r>
            <w:r w:rsidR="00447209" w:rsidRPr="00447209">
              <w:rPr>
                <w:rFonts w:ascii="Times New Roman" w:hAnsi="Times New Roman"/>
                <w:sz w:val="24"/>
                <w:szCs w:val="24"/>
                <w:lang w:val="ru-RU"/>
              </w:rPr>
              <w:t xml:space="preserve">3 </w:t>
            </w:r>
            <w:r w:rsidR="004E7573" w:rsidRPr="004E7573">
              <w:rPr>
                <w:rFonts w:ascii="Times New Roman" w:hAnsi="Times New Roman"/>
                <w:sz w:val="24"/>
                <w:szCs w:val="24"/>
                <w:lang w:val="ru-RU"/>
              </w:rPr>
              <w:t>(</w:t>
            </w:r>
            <w:r w:rsidR="00447209">
              <w:rPr>
                <w:rFonts w:ascii="Times New Roman" w:hAnsi="Times New Roman"/>
                <w:sz w:val="24"/>
                <w:szCs w:val="24"/>
                <w:lang w:val="ru-RU"/>
              </w:rPr>
              <w:t>трех</w:t>
            </w:r>
            <w:r w:rsidR="004E7573" w:rsidRPr="004E7573">
              <w:rPr>
                <w:rFonts w:ascii="Times New Roman" w:hAnsi="Times New Roman"/>
                <w:sz w:val="24"/>
                <w:szCs w:val="24"/>
                <w:lang w:val="ru-RU"/>
              </w:rPr>
              <w:t xml:space="preserve">) </w:t>
            </w:r>
            <w:r w:rsidR="00447209">
              <w:rPr>
                <w:rFonts w:ascii="Times New Roman" w:hAnsi="Times New Roman"/>
                <w:sz w:val="24"/>
                <w:szCs w:val="24"/>
                <w:lang w:val="ru-RU"/>
              </w:rPr>
              <w:t>лет</w:t>
            </w:r>
            <w:r w:rsidR="004E7573" w:rsidRPr="004E7573">
              <w:rPr>
                <w:rFonts w:ascii="Times New Roman" w:hAnsi="Times New Roman"/>
                <w:sz w:val="24"/>
                <w:szCs w:val="24"/>
                <w:lang w:val="ru-RU"/>
              </w:rPr>
              <w:t xml:space="preserve"> с даты </w:t>
            </w:r>
            <w:r w:rsidR="00F8021A">
              <w:rPr>
                <w:rFonts w:ascii="Times New Roman" w:hAnsi="Times New Roman"/>
                <w:sz w:val="24"/>
                <w:szCs w:val="24"/>
                <w:lang w:val="ru-RU"/>
              </w:rPr>
              <w:t xml:space="preserve">присоединения к нему Поставщика путем </w:t>
            </w:r>
            <w:r w:rsidR="004E7573" w:rsidRPr="004E7573">
              <w:rPr>
                <w:rFonts w:ascii="Times New Roman" w:hAnsi="Times New Roman"/>
                <w:sz w:val="24"/>
                <w:szCs w:val="24"/>
                <w:lang w:val="ru-RU"/>
              </w:rPr>
              <w:t xml:space="preserve">подписания </w:t>
            </w:r>
            <w:r w:rsidR="00F274FC">
              <w:rPr>
                <w:rFonts w:ascii="Times New Roman" w:hAnsi="Times New Roman"/>
                <w:sz w:val="24"/>
                <w:szCs w:val="24"/>
                <w:lang w:val="ru-RU"/>
              </w:rPr>
              <w:t>П</w:t>
            </w:r>
            <w:r w:rsidR="006523C1">
              <w:rPr>
                <w:rFonts w:ascii="Times New Roman" w:hAnsi="Times New Roman"/>
                <w:sz w:val="24"/>
                <w:szCs w:val="24"/>
                <w:lang w:val="ru-RU"/>
              </w:rPr>
              <w:t>риложения 2 к настоящему Меморандуму</w:t>
            </w:r>
            <w:r w:rsidR="004E7573" w:rsidRPr="004E7573">
              <w:rPr>
                <w:rFonts w:ascii="Times New Roman" w:hAnsi="Times New Roman"/>
                <w:sz w:val="24"/>
                <w:szCs w:val="24"/>
                <w:lang w:val="ru-RU"/>
              </w:rPr>
              <w:t>, и будет автоматически продлеваться на последующие двухгодичные периоды, если ни одна из Сторон не предложит прекратить его действие.</w:t>
            </w:r>
          </w:p>
          <w:p w14:paraId="33F5D4F3" w14:textId="77777777" w:rsidR="00536A26" w:rsidRDefault="004E7573" w:rsidP="00536A26">
            <w:pPr>
              <w:pStyle w:val="ListParagraph"/>
              <w:numPr>
                <w:ilvl w:val="1"/>
                <w:numId w:val="32"/>
              </w:numPr>
              <w:tabs>
                <w:tab w:val="left" w:pos="462"/>
              </w:tabs>
              <w:spacing w:after="0" w:line="240" w:lineRule="auto"/>
              <w:ind w:left="454" w:hanging="454"/>
              <w:jc w:val="both"/>
              <w:rPr>
                <w:rFonts w:ascii="Times New Roman" w:hAnsi="Times New Roman"/>
                <w:sz w:val="24"/>
                <w:szCs w:val="24"/>
                <w:lang w:val="ru-RU"/>
              </w:rPr>
            </w:pPr>
            <w:r w:rsidRPr="00B128A9">
              <w:rPr>
                <w:rFonts w:ascii="Times New Roman" w:hAnsi="Times New Roman"/>
                <w:sz w:val="24"/>
                <w:szCs w:val="24"/>
                <w:lang w:val="ru-RU"/>
              </w:rPr>
              <w:t xml:space="preserve">Настоящий Меморандум может быть изменен или дополнен по письменному соглашению </w:t>
            </w:r>
            <w:r w:rsidRPr="00536A26">
              <w:rPr>
                <w:rFonts w:ascii="Times New Roman" w:hAnsi="Times New Roman"/>
                <w:sz w:val="24"/>
                <w:szCs w:val="24"/>
                <w:lang w:val="ru-RU"/>
              </w:rPr>
              <w:t>Сторон.</w:t>
            </w:r>
          </w:p>
          <w:p w14:paraId="5443C4D9" w14:textId="1B33F976" w:rsidR="00536A26" w:rsidRPr="00536A26" w:rsidRDefault="004E7573" w:rsidP="00536A26">
            <w:pPr>
              <w:pStyle w:val="ListParagraph"/>
              <w:numPr>
                <w:ilvl w:val="1"/>
                <w:numId w:val="32"/>
              </w:numPr>
              <w:tabs>
                <w:tab w:val="left" w:pos="462"/>
              </w:tabs>
              <w:spacing w:after="0" w:line="240" w:lineRule="auto"/>
              <w:ind w:left="454" w:hanging="454"/>
              <w:jc w:val="both"/>
              <w:rPr>
                <w:rFonts w:ascii="Times New Roman" w:hAnsi="Times New Roman"/>
                <w:sz w:val="24"/>
                <w:szCs w:val="24"/>
                <w:lang w:val="ru-RU"/>
              </w:rPr>
            </w:pPr>
            <w:r w:rsidRPr="00536A26">
              <w:rPr>
                <w:rFonts w:ascii="Times New Roman" w:hAnsi="Times New Roman"/>
                <w:sz w:val="24"/>
                <w:szCs w:val="24"/>
                <w:lang w:val="ru-RU"/>
              </w:rPr>
              <w:t>Стороны могут прекратить действие настоящего Меморандума по письменному соглашению. Каждая из Сторон имеет право прекратить действие настоящего Меморандума по любой причине и в любое время, направив</w:t>
            </w:r>
            <w:r w:rsidR="00804CF4" w:rsidRPr="00536A26">
              <w:rPr>
                <w:rFonts w:ascii="Times New Roman" w:hAnsi="Times New Roman"/>
                <w:sz w:val="24"/>
                <w:szCs w:val="24"/>
                <w:lang w:val="ru-RU"/>
              </w:rPr>
              <w:t xml:space="preserve"> </w:t>
            </w:r>
            <w:r w:rsidRPr="00536A26">
              <w:rPr>
                <w:rFonts w:ascii="Times New Roman" w:hAnsi="Times New Roman"/>
                <w:sz w:val="24"/>
                <w:szCs w:val="24"/>
                <w:lang w:val="ru-RU"/>
              </w:rPr>
              <w:t>письменное уведомление другой Стороне</w:t>
            </w:r>
            <w:r w:rsidR="00804CF4" w:rsidRPr="00536A26">
              <w:rPr>
                <w:rFonts w:ascii="Times New Roman" w:hAnsi="Times New Roman"/>
                <w:sz w:val="24"/>
                <w:szCs w:val="24"/>
                <w:lang w:val="ru-RU"/>
              </w:rPr>
              <w:t xml:space="preserve"> за </w:t>
            </w:r>
            <w:r w:rsidR="00804CF4" w:rsidRPr="00536A26">
              <w:rPr>
                <w:rFonts w:ascii="Times New Roman" w:hAnsi="Times New Roman"/>
                <w:color w:val="000000" w:themeColor="text1"/>
                <w:sz w:val="24"/>
                <w:szCs w:val="24"/>
                <w:lang w:val="ru-RU"/>
              </w:rPr>
              <w:t>30 (тридцать) дней</w:t>
            </w:r>
            <w:r w:rsidRPr="00536A26">
              <w:rPr>
                <w:rFonts w:ascii="Times New Roman" w:hAnsi="Times New Roman"/>
                <w:color w:val="000000" w:themeColor="text1"/>
                <w:sz w:val="24"/>
                <w:szCs w:val="24"/>
                <w:lang w:val="ru-RU"/>
              </w:rPr>
              <w:t>.</w:t>
            </w:r>
          </w:p>
          <w:p w14:paraId="066B0F8C" w14:textId="3D67A3D3" w:rsidR="004E7573" w:rsidRPr="006523C1" w:rsidRDefault="004F5285" w:rsidP="00536A26">
            <w:pPr>
              <w:pStyle w:val="ListParagraph"/>
              <w:numPr>
                <w:ilvl w:val="1"/>
                <w:numId w:val="32"/>
              </w:numPr>
              <w:tabs>
                <w:tab w:val="left" w:pos="462"/>
              </w:tabs>
              <w:spacing w:after="0" w:line="240" w:lineRule="auto"/>
              <w:ind w:left="454" w:hanging="454"/>
              <w:jc w:val="both"/>
              <w:rPr>
                <w:rFonts w:ascii="Times New Roman" w:hAnsi="Times New Roman"/>
                <w:sz w:val="24"/>
                <w:szCs w:val="24"/>
                <w:lang w:val="ru-RU"/>
              </w:rPr>
            </w:pPr>
            <w:r w:rsidRPr="00536A26">
              <w:rPr>
                <w:rFonts w:ascii="Times New Roman" w:hAnsi="Times New Roman"/>
                <w:sz w:val="24"/>
                <w:szCs w:val="24"/>
                <w:lang w:val="ru-RU"/>
              </w:rPr>
              <w:t>Н</w:t>
            </w:r>
            <w:r w:rsidR="004E7573" w:rsidRPr="00536A26">
              <w:rPr>
                <w:rFonts w:ascii="Times New Roman" w:hAnsi="Times New Roman"/>
                <w:sz w:val="24"/>
                <w:szCs w:val="24"/>
                <w:lang w:val="ru-RU"/>
              </w:rPr>
              <w:t>астоящ</w:t>
            </w:r>
            <w:r w:rsidRPr="00536A26">
              <w:rPr>
                <w:rFonts w:ascii="Times New Roman" w:hAnsi="Times New Roman"/>
                <w:sz w:val="24"/>
                <w:szCs w:val="24"/>
                <w:lang w:val="ru-RU"/>
              </w:rPr>
              <w:t>ий</w:t>
            </w:r>
            <w:r w:rsidR="004E7573" w:rsidRPr="00536A26">
              <w:rPr>
                <w:rFonts w:ascii="Times New Roman" w:hAnsi="Times New Roman"/>
                <w:sz w:val="24"/>
                <w:szCs w:val="24"/>
                <w:lang w:val="ru-RU"/>
              </w:rPr>
              <w:t xml:space="preserve"> Меморандум составлен на русском и английском языках. </w:t>
            </w:r>
            <w:r w:rsidR="00396202" w:rsidRPr="00536A26">
              <w:rPr>
                <w:rFonts w:ascii="Times New Roman" w:hAnsi="Times New Roman"/>
                <w:sz w:val="24"/>
                <w:szCs w:val="24"/>
                <w:lang w:val="ru-RU"/>
              </w:rPr>
              <w:t>В случае разночтений между текстами на русском и английском языке</w:t>
            </w:r>
            <w:r w:rsidR="004E7573" w:rsidRPr="00536A26">
              <w:rPr>
                <w:rFonts w:ascii="Times New Roman" w:hAnsi="Times New Roman"/>
                <w:sz w:val="24"/>
                <w:szCs w:val="24"/>
                <w:lang w:val="ru-RU"/>
              </w:rPr>
              <w:t xml:space="preserve"> текст настоящего Меморандума на английском языке будет иметь преимущественную силу.</w:t>
            </w:r>
          </w:p>
          <w:p w14:paraId="646B32F5" w14:textId="77777777" w:rsidR="00804CF4" w:rsidRDefault="00804CF4" w:rsidP="00567D27">
            <w:pPr>
              <w:suppressAutoHyphens/>
              <w:jc w:val="both"/>
              <w:rPr>
                <w:rFonts w:eastAsia="Arial Unicode MS"/>
                <w:sz w:val="24"/>
                <w:szCs w:val="24"/>
                <w:lang w:val="ru-RU" w:eastAsia="ar-SA"/>
              </w:rPr>
            </w:pPr>
          </w:p>
          <w:p w14:paraId="3D065E00" w14:textId="77777777" w:rsidR="004E7573" w:rsidRPr="00C573B2" w:rsidRDefault="004E7573" w:rsidP="00567D27">
            <w:pPr>
              <w:rPr>
                <w:b/>
                <w:sz w:val="24"/>
                <w:szCs w:val="24"/>
                <w:lang w:val="ru-RU"/>
              </w:rPr>
            </w:pPr>
          </w:p>
          <w:p w14:paraId="66AF2A36" w14:textId="77777777" w:rsidR="005B4DFC" w:rsidRPr="00347EBC" w:rsidRDefault="005B4DFC" w:rsidP="00567D27">
            <w:pPr>
              <w:pStyle w:val="ListParagraph"/>
              <w:spacing w:after="0" w:line="240" w:lineRule="auto"/>
              <w:ind w:left="0"/>
              <w:jc w:val="both"/>
              <w:rPr>
                <w:rFonts w:ascii="Times New Roman" w:hAnsi="Times New Roman"/>
                <w:sz w:val="24"/>
                <w:szCs w:val="24"/>
                <w:lang w:val="ru-RU"/>
              </w:rPr>
            </w:pPr>
          </w:p>
          <w:p w14:paraId="3850EA8F" w14:textId="0988F86D" w:rsidR="000C5CB8" w:rsidRPr="000645AE" w:rsidRDefault="004E7573" w:rsidP="00567D27">
            <w:pPr>
              <w:pStyle w:val="ListParagraph"/>
              <w:spacing w:after="0" w:line="240" w:lineRule="auto"/>
              <w:ind w:left="0"/>
              <w:jc w:val="both"/>
              <w:rPr>
                <w:rFonts w:ascii="Times New Roman" w:hAnsi="Times New Roman"/>
                <w:sz w:val="24"/>
                <w:szCs w:val="24"/>
                <w:lang w:val="ru-RU"/>
              </w:rPr>
            </w:pPr>
            <w:r w:rsidRPr="004E7573">
              <w:rPr>
                <w:rFonts w:ascii="Times New Roman" w:hAnsi="Times New Roman"/>
                <w:sz w:val="24"/>
                <w:szCs w:val="24"/>
                <w:lang w:val="ru-RU"/>
              </w:rPr>
              <w:t>Подписано</w:t>
            </w:r>
            <w:r w:rsidRPr="000645AE">
              <w:rPr>
                <w:rFonts w:ascii="Times New Roman" w:hAnsi="Times New Roman"/>
                <w:sz w:val="24"/>
                <w:szCs w:val="24"/>
                <w:lang w:val="ru-RU"/>
              </w:rPr>
              <w:t xml:space="preserve"> </w:t>
            </w:r>
            <w:r w:rsidRPr="004E7573">
              <w:rPr>
                <w:rFonts w:ascii="Times New Roman" w:hAnsi="Times New Roman"/>
                <w:sz w:val="24"/>
                <w:szCs w:val="24"/>
                <w:lang w:val="ru-RU"/>
              </w:rPr>
              <w:t>от</w:t>
            </w:r>
            <w:r w:rsidRPr="000645AE">
              <w:rPr>
                <w:rFonts w:ascii="Times New Roman" w:hAnsi="Times New Roman"/>
                <w:sz w:val="24"/>
                <w:szCs w:val="24"/>
                <w:lang w:val="ru-RU"/>
              </w:rPr>
              <w:t xml:space="preserve"> </w:t>
            </w:r>
            <w:r w:rsidRPr="004E7573">
              <w:rPr>
                <w:rFonts w:ascii="Times New Roman" w:hAnsi="Times New Roman"/>
                <w:sz w:val="24"/>
                <w:szCs w:val="24"/>
                <w:lang w:val="ru-RU"/>
              </w:rPr>
              <w:t>имени</w:t>
            </w:r>
            <w:r w:rsidRPr="000645AE">
              <w:rPr>
                <w:rFonts w:ascii="Times New Roman" w:hAnsi="Times New Roman"/>
                <w:sz w:val="24"/>
                <w:szCs w:val="24"/>
                <w:lang w:val="ru-RU"/>
              </w:rPr>
              <w:t>:</w:t>
            </w:r>
          </w:p>
          <w:p w14:paraId="13435182" w14:textId="77777777" w:rsidR="00597650" w:rsidRPr="000645AE" w:rsidRDefault="00597650" w:rsidP="00567D27">
            <w:pPr>
              <w:rPr>
                <w:b/>
                <w:sz w:val="24"/>
                <w:szCs w:val="24"/>
                <w:lang w:val="ru-RU"/>
              </w:rPr>
            </w:pPr>
          </w:p>
          <w:p w14:paraId="189AAEBD" w14:textId="5D7CE33D" w:rsidR="00597650" w:rsidRPr="000645AE" w:rsidRDefault="00447209" w:rsidP="00567D27">
            <w:pPr>
              <w:suppressAutoHyphens/>
              <w:jc w:val="both"/>
              <w:rPr>
                <w:b/>
                <w:sz w:val="24"/>
                <w:szCs w:val="24"/>
                <w:lang w:val="ru-RU"/>
              </w:rPr>
            </w:pPr>
            <w:r>
              <w:rPr>
                <w:b/>
                <w:sz w:val="24"/>
                <w:szCs w:val="24"/>
                <w:lang w:val="ru-RU"/>
              </w:rPr>
              <w:t>Комитет МФЦА по регулированию финансовых услуг</w:t>
            </w:r>
          </w:p>
          <w:p w14:paraId="012E3938" w14:textId="77777777" w:rsidR="004E7573" w:rsidRDefault="00800FB0" w:rsidP="00567D27">
            <w:pPr>
              <w:suppressAutoHyphens/>
              <w:jc w:val="both"/>
              <w:rPr>
                <w:b/>
                <w:sz w:val="24"/>
                <w:szCs w:val="24"/>
                <w:lang w:val="ru-RU"/>
              </w:rPr>
            </w:pPr>
            <w:r>
              <w:rPr>
                <w:b/>
                <w:sz w:val="24"/>
                <w:szCs w:val="24"/>
                <w:lang w:val="ru-RU"/>
              </w:rPr>
              <w:t>Генеральный директор</w:t>
            </w:r>
          </w:p>
          <w:p w14:paraId="6555C16E" w14:textId="4FBA2CF6" w:rsidR="00800FB0" w:rsidRPr="00E92386" w:rsidRDefault="00447209" w:rsidP="00567D27">
            <w:pPr>
              <w:suppressAutoHyphens/>
              <w:jc w:val="both"/>
              <w:rPr>
                <w:rFonts w:eastAsia="Arial Unicode MS"/>
                <w:sz w:val="24"/>
                <w:szCs w:val="24"/>
                <w:lang w:val="ru-RU" w:eastAsia="zh-CN"/>
              </w:rPr>
            </w:pPr>
            <w:r>
              <w:rPr>
                <w:b/>
                <w:sz w:val="24"/>
                <w:szCs w:val="24"/>
                <w:lang w:val="ru-RU"/>
              </w:rPr>
              <w:t>Евгения Богданова</w:t>
            </w:r>
          </w:p>
          <w:p w14:paraId="25EA799F" w14:textId="77777777" w:rsidR="00B955EC" w:rsidRPr="00E92386" w:rsidRDefault="00B955EC" w:rsidP="00567D27">
            <w:pPr>
              <w:suppressAutoHyphens/>
              <w:jc w:val="both"/>
              <w:rPr>
                <w:rFonts w:eastAsia="Arial Unicode MS"/>
                <w:sz w:val="24"/>
                <w:szCs w:val="24"/>
                <w:lang w:val="ru-RU" w:eastAsia="zh-CN"/>
              </w:rPr>
            </w:pPr>
          </w:p>
          <w:p w14:paraId="2F4893D7" w14:textId="77777777" w:rsidR="00743F35" w:rsidRPr="00E92386" w:rsidRDefault="00743F35" w:rsidP="00567D27">
            <w:pPr>
              <w:suppressAutoHyphens/>
              <w:jc w:val="both"/>
              <w:rPr>
                <w:rFonts w:eastAsia="Arial Unicode MS"/>
                <w:sz w:val="24"/>
                <w:szCs w:val="24"/>
                <w:lang w:val="ru-RU" w:eastAsia="zh-CN"/>
              </w:rPr>
            </w:pPr>
          </w:p>
          <w:p w14:paraId="0E5C7919" w14:textId="77777777" w:rsidR="00597650" w:rsidRPr="00E92386" w:rsidRDefault="00597650" w:rsidP="00567D27">
            <w:pPr>
              <w:tabs>
                <w:tab w:val="right" w:pos="4395"/>
              </w:tabs>
              <w:jc w:val="both"/>
              <w:rPr>
                <w:rFonts w:eastAsia="Arial Unicode MS"/>
                <w:sz w:val="24"/>
                <w:szCs w:val="24"/>
                <w:lang w:val="ru-RU" w:eastAsia="ar-SA"/>
              </w:rPr>
            </w:pPr>
            <w:r w:rsidRPr="00E92386">
              <w:rPr>
                <w:rFonts w:eastAsia="Arial Unicode MS"/>
                <w:sz w:val="24"/>
                <w:szCs w:val="24"/>
                <w:lang w:val="ru-RU" w:eastAsia="ar-SA"/>
              </w:rPr>
              <w:t>___________________________</w:t>
            </w:r>
          </w:p>
          <w:p w14:paraId="0C9E6D55" w14:textId="77777777" w:rsidR="00597650" w:rsidRPr="00E92386" w:rsidRDefault="00597650" w:rsidP="00567D27">
            <w:pPr>
              <w:pageBreakBefore/>
              <w:rPr>
                <w:rFonts w:eastAsia="Arial Unicode MS"/>
                <w:b/>
                <w:bCs/>
                <w:sz w:val="24"/>
                <w:szCs w:val="24"/>
                <w:lang w:val="ru-RU" w:eastAsia="ar-SA"/>
              </w:rPr>
            </w:pPr>
          </w:p>
          <w:p w14:paraId="34D500AA" w14:textId="77777777" w:rsidR="00B323C3" w:rsidRDefault="00B323C3" w:rsidP="00567D27">
            <w:pPr>
              <w:pageBreakBefore/>
              <w:rPr>
                <w:rFonts w:eastAsia="Arial Unicode MS"/>
                <w:b/>
                <w:bCs/>
                <w:sz w:val="24"/>
                <w:szCs w:val="24"/>
                <w:lang w:val="ru-RU" w:eastAsia="ar-SA"/>
              </w:rPr>
            </w:pPr>
          </w:p>
          <w:p w14:paraId="2638DA70" w14:textId="77777777" w:rsidR="00FD720F" w:rsidRDefault="00FD720F" w:rsidP="00567D27">
            <w:pPr>
              <w:pageBreakBefore/>
              <w:rPr>
                <w:rFonts w:eastAsia="Arial Unicode MS"/>
                <w:b/>
                <w:bCs/>
                <w:sz w:val="24"/>
                <w:szCs w:val="24"/>
                <w:lang w:val="ru-RU" w:eastAsia="ar-SA"/>
              </w:rPr>
            </w:pPr>
          </w:p>
          <w:p w14:paraId="78DA1B00" w14:textId="77777777" w:rsidR="00FD720F" w:rsidRPr="00E92386" w:rsidRDefault="00FD720F" w:rsidP="00567D27">
            <w:pPr>
              <w:pageBreakBefore/>
              <w:rPr>
                <w:rFonts w:eastAsia="Arial Unicode MS"/>
                <w:b/>
                <w:bCs/>
                <w:sz w:val="24"/>
                <w:szCs w:val="24"/>
                <w:lang w:val="ru-RU" w:eastAsia="ar-SA"/>
              </w:rPr>
            </w:pPr>
          </w:p>
          <w:p w14:paraId="2AB2ABCB" w14:textId="77777777" w:rsidR="00E86902" w:rsidRDefault="00E86902" w:rsidP="00567D27">
            <w:pPr>
              <w:rPr>
                <w:lang w:val="ru-RU"/>
              </w:rPr>
            </w:pPr>
          </w:p>
          <w:p w14:paraId="23754E1C" w14:textId="77777777" w:rsidR="00E92386" w:rsidRDefault="00E92386" w:rsidP="00567D27">
            <w:pPr>
              <w:rPr>
                <w:lang w:val="ru-RU"/>
              </w:rPr>
            </w:pPr>
          </w:p>
          <w:p w14:paraId="664246F6" w14:textId="77777777" w:rsidR="00E92386" w:rsidRPr="00C573B2" w:rsidRDefault="00E92386" w:rsidP="00567D27">
            <w:pPr>
              <w:rPr>
                <w:lang w:val="ru-RU"/>
              </w:rPr>
            </w:pPr>
          </w:p>
        </w:tc>
        <w:tc>
          <w:tcPr>
            <w:tcW w:w="4724" w:type="dxa"/>
          </w:tcPr>
          <w:p w14:paraId="374DE29D" w14:textId="77777777" w:rsidR="007F2438" w:rsidRPr="00FD720F" w:rsidRDefault="007F2438" w:rsidP="00567D27">
            <w:pPr>
              <w:pStyle w:val="wText"/>
              <w:tabs>
                <w:tab w:val="left" w:pos="720"/>
              </w:tabs>
              <w:spacing w:after="0"/>
              <w:ind w:left="720" w:hanging="720"/>
              <w:rPr>
                <w:b/>
                <w:sz w:val="24"/>
                <w:szCs w:val="24"/>
                <w:lang w:val="ru-RU"/>
              </w:rPr>
            </w:pPr>
          </w:p>
          <w:p w14:paraId="17A92D73" w14:textId="3F04D436" w:rsidR="000E4DB6" w:rsidRPr="00C573B2" w:rsidRDefault="000E4DB6" w:rsidP="00567D27">
            <w:pPr>
              <w:pStyle w:val="wText"/>
              <w:tabs>
                <w:tab w:val="left" w:pos="720"/>
              </w:tabs>
              <w:spacing w:after="0"/>
              <w:ind w:left="720" w:hanging="720"/>
              <w:rPr>
                <w:b/>
                <w:sz w:val="24"/>
                <w:szCs w:val="24"/>
              </w:rPr>
            </w:pPr>
            <w:r w:rsidRPr="00C573B2">
              <w:rPr>
                <w:b/>
                <w:sz w:val="24"/>
                <w:szCs w:val="24"/>
              </w:rPr>
              <w:t>WHEREAS</w:t>
            </w:r>
          </w:p>
          <w:p w14:paraId="0305D3F2" w14:textId="3576AE49" w:rsidR="00E1561D" w:rsidRPr="00FE65A2" w:rsidRDefault="00A40F7E" w:rsidP="00FE65A2">
            <w:pPr>
              <w:pStyle w:val="Recitals"/>
              <w:numPr>
                <w:ilvl w:val="7"/>
                <w:numId w:val="10"/>
              </w:numPr>
              <w:tabs>
                <w:tab w:val="clear" w:pos="1004"/>
                <w:tab w:val="num" w:pos="633"/>
              </w:tabs>
              <w:spacing w:after="0"/>
              <w:ind w:left="633" w:hanging="567"/>
              <w:rPr>
                <w:sz w:val="24"/>
                <w:szCs w:val="24"/>
              </w:rPr>
            </w:pPr>
            <w:r w:rsidRPr="00BC7466">
              <w:rPr>
                <w:sz w:val="24"/>
                <w:szCs w:val="24"/>
              </w:rPr>
              <w:t>A</w:t>
            </w:r>
            <w:r w:rsidR="00245326">
              <w:rPr>
                <w:sz w:val="24"/>
                <w:szCs w:val="24"/>
              </w:rPr>
              <w:t>FSA</w:t>
            </w:r>
            <w:r>
              <w:rPr>
                <w:sz w:val="24"/>
                <w:szCs w:val="24"/>
              </w:rPr>
              <w:t xml:space="preserve"> </w:t>
            </w:r>
            <w:r w:rsidRPr="00BC7466">
              <w:rPr>
                <w:sz w:val="24"/>
                <w:szCs w:val="24"/>
              </w:rPr>
              <w:t xml:space="preserve">is </w:t>
            </w:r>
            <w:r w:rsidR="008C68D9">
              <w:rPr>
                <w:sz w:val="24"/>
                <w:szCs w:val="24"/>
                <w:lang w:val="en-US"/>
              </w:rPr>
              <w:t>the body of the</w:t>
            </w:r>
            <w:r w:rsidR="008C68D9">
              <w:rPr>
                <w:sz w:val="24"/>
                <w:szCs w:val="24"/>
              </w:rPr>
              <w:t xml:space="preserve"> </w:t>
            </w:r>
            <w:r w:rsidRPr="00C469FD">
              <w:rPr>
                <w:sz w:val="24"/>
                <w:szCs w:val="24"/>
              </w:rPr>
              <w:t>Astana International Financial Centre</w:t>
            </w:r>
            <w:r w:rsidR="000D38D0">
              <w:rPr>
                <w:sz w:val="24"/>
                <w:szCs w:val="24"/>
              </w:rPr>
              <w:t xml:space="preserve"> </w:t>
            </w:r>
            <w:r>
              <w:rPr>
                <w:sz w:val="24"/>
                <w:szCs w:val="24"/>
              </w:rPr>
              <w:t xml:space="preserve">and </w:t>
            </w:r>
            <w:r w:rsidR="00075749">
              <w:rPr>
                <w:sz w:val="24"/>
                <w:szCs w:val="24"/>
              </w:rPr>
              <w:t>carries on</w:t>
            </w:r>
            <w:r w:rsidR="00FE65A2" w:rsidRPr="000D38D0">
              <w:rPr>
                <w:sz w:val="24"/>
                <w:szCs w:val="24"/>
              </w:rPr>
              <w:t xml:space="preserve"> the regulation of financial services and related activities in the AIFC</w:t>
            </w:r>
            <w:r w:rsidR="00FE65A2">
              <w:rPr>
                <w:sz w:val="24"/>
                <w:szCs w:val="24"/>
              </w:rPr>
              <w:t>,</w:t>
            </w:r>
            <w:r>
              <w:rPr>
                <w:sz w:val="24"/>
                <w:szCs w:val="24"/>
              </w:rPr>
              <w:t xml:space="preserve"> </w:t>
            </w:r>
            <w:r w:rsidR="00B436A3" w:rsidRPr="00B436A3">
              <w:rPr>
                <w:sz w:val="24"/>
                <w:szCs w:val="24"/>
              </w:rPr>
              <w:t xml:space="preserve">intending to cooperate with </w:t>
            </w:r>
            <w:r w:rsidR="0094420D">
              <w:rPr>
                <w:sz w:val="24"/>
                <w:szCs w:val="24"/>
              </w:rPr>
              <w:t>the</w:t>
            </w:r>
            <w:r w:rsidR="00B436A3" w:rsidRPr="00B436A3">
              <w:rPr>
                <w:sz w:val="24"/>
                <w:szCs w:val="24"/>
              </w:rPr>
              <w:t xml:space="preserve"> </w:t>
            </w:r>
            <w:r w:rsidR="00B436A3">
              <w:rPr>
                <w:sz w:val="24"/>
                <w:szCs w:val="24"/>
              </w:rPr>
              <w:t>P</w:t>
            </w:r>
            <w:r w:rsidR="00B436A3" w:rsidRPr="00B436A3">
              <w:rPr>
                <w:sz w:val="24"/>
                <w:szCs w:val="24"/>
              </w:rPr>
              <w:t xml:space="preserve">roviders </w:t>
            </w:r>
            <w:r w:rsidR="00BB303F">
              <w:rPr>
                <w:sz w:val="24"/>
                <w:szCs w:val="24"/>
              </w:rPr>
              <w:t>for ensuring</w:t>
            </w:r>
            <w:r w:rsidR="00BB303F" w:rsidRPr="00B436A3">
              <w:rPr>
                <w:sz w:val="24"/>
                <w:szCs w:val="24"/>
              </w:rPr>
              <w:t xml:space="preserve"> </w:t>
            </w:r>
            <w:r w:rsidR="00B436A3" w:rsidRPr="00B436A3">
              <w:rPr>
                <w:sz w:val="24"/>
                <w:szCs w:val="24"/>
              </w:rPr>
              <w:t xml:space="preserve">AIFC Participants to pay regulatory fees </w:t>
            </w:r>
            <w:r w:rsidR="00BB303F">
              <w:rPr>
                <w:sz w:val="24"/>
                <w:szCs w:val="24"/>
              </w:rPr>
              <w:t>using</w:t>
            </w:r>
            <w:r w:rsidR="00BB303F" w:rsidRPr="00B436A3">
              <w:rPr>
                <w:sz w:val="24"/>
                <w:szCs w:val="24"/>
              </w:rPr>
              <w:t xml:space="preserve"> </w:t>
            </w:r>
            <w:r w:rsidR="00B436A3" w:rsidRPr="00B436A3">
              <w:rPr>
                <w:sz w:val="24"/>
                <w:szCs w:val="24"/>
              </w:rPr>
              <w:t>stablecoins</w:t>
            </w:r>
            <w:r w:rsidR="000E4DB6" w:rsidRPr="00D90657">
              <w:rPr>
                <w:sz w:val="24"/>
                <w:szCs w:val="24"/>
              </w:rPr>
              <w:t>; and</w:t>
            </w:r>
          </w:p>
          <w:p w14:paraId="11A08CB6" w14:textId="77777777" w:rsidR="00E1561D" w:rsidRDefault="00E1561D" w:rsidP="00567D27">
            <w:pPr>
              <w:pStyle w:val="Recitals"/>
              <w:numPr>
                <w:ilvl w:val="0"/>
                <w:numId w:val="0"/>
              </w:numPr>
              <w:spacing w:after="0"/>
              <w:ind w:left="633"/>
              <w:rPr>
                <w:sz w:val="24"/>
                <w:szCs w:val="24"/>
              </w:rPr>
            </w:pPr>
          </w:p>
          <w:p w14:paraId="3196BC91" w14:textId="77777777" w:rsidR="004B768F" w:rsidRDefault="004B768F" w:rsidP="00567D27">
            <w:pPr>
              <w:pStyle w:val="Recitals"/>
              <w:numPr>
                <w:ilvl w:val="0"/>
                <w:numId w:val="0"/>
              </w:numPr>
              <w:spacing w:after="0"/>
              <w:ind w:left="633"/>
              <w:rPr>
                <w:sz w:val="24"/>
                <w:szCs w:val="24"/>
              </w:rPr>
            </w:pPr>
          </w:p>
          <w:p w14:paraId="0F3A307A" w14:textId="77777777" w:rsidR="00DD633B" w:rsidRPr="00D90657" w:rsidRDefault="00DD633B" w:rsidP="00B128A9">
            <w:pPr>
              <w:pStyle w:val="Recitals"/>
              <w:numPr>
                <w:ilvl w:val="0"/>
                <w:numId w:val="0"/>
              </w:numPr>
              <w:spacing w:after="0"/>
              <w:rPr>
                <w:sz w:val="24"/>
                <w:szCs w:val="24"/>
              </w:rPr>
            </w:pPr>
          </w:p>
          <w:p w14:paraId="5742D286" w14:textId="1C5D790D" w:rsidR="00D90657" w:rsidRPr="002E4472" w:rsidRDefault="00BB303F" w:rsidP="00567D27">
            <w:pPr>
              <w:pStyle w:val="Recitals"/>
              <w:numPr>
                <w:ilvl w:val="7"/>
                <w:numId w:val="10"/>
              </w:numPr>
              <w:tabs>
                <w:tab w:val="clear" w:pos="1004"/>
                <w:tab w:val="num" w:pos="637"/>
                <w:tab w:val="num" w:pos="720"/>
              </w:tabs>
              <w:spacing w:after="0"/>
              <w:ind w:left="637" w:hanging="567"/>
              <w:rPr>
                <w:sz w:val="24"/>
                <w:szCs w:val="24"/>
              </w:rPr>
            </w:pPr>
            <w:r>
              <w:rPr>
                <w:sz w:val="24"/>
                <w:szCs w:val="24"/>
              </w:rPr>
              <w:t xml:space="preserve">Providers – AIFC </w:t>
            </w:r>
            <w:r w:rsidR="00B157AE">
              <w:rPr>
                <w:sz w:val="24"/>
                <w:szCs w:val="24"/>
              </w:rPr>
              <w:t>Participants</w:t>
            </w:r>
            <w:r w:rsidR="00FE65A2">
              <w:rPr>
                <w:sz w:val="24"/>
                <w:szCs w:val="24"/>
              </w:rPr>
              <w:t xml:space="preserve"> licensed by AFSA to</w:t>
            </w:r>
            <w:r>
              <w:rPr>
                <w:sz w:val="24"/>
                <w:szCs w:val="24"/>
              </w:rPr>
              <w:t xml:space="preserve"> carry on the Regulated Activities of</w:t>
            </w:r>
            <w:r w:rsidR="00FE65A2">
              <w:rPr>
                <w:sz w:val="24"/>
                <w:szCs w:val="24"/>
              </w:rPr>
              <w:t xml:space="preserve"> Operating a Digital Asset Trading Facility</w:t>
            </w:r>
            <w:r w:rsidR="00B77432">
              <w:rPr>
                <w:sz w:val="24"/>
                <w:szCs w:val="24"/>
                <w:lang w:val="en-US"/>
              </w:rPr>
              <w:t xml:space="preserve"> and</w:t>
            </w:r>
            <w:r w:rsidR="00FE65A2">
              <w:rPr>
                <w:sz w:val="24"/>
                <w:szCs w:val="24"/>
              </w:rPr>
              <w:t xml:space="preserve"> Providing Money Services</w:t>
            </w:r>
            <w:r w:rsidR="00B77432">
              <w:rPr>
                <w:sz w:val="24"/>
                <w:szCs w:val="24"/>
              </w:rPr>
              <w:t xml:space="preserve"> in relation to </w:t>
            </w:r>
            <w:r>
              <w:rPr>
                <w:sz w:val="24"/>
                <w:szCs w:val="24"/>
              </w:rPr>
              <w:t>Digital Assets</w:t>
            </w:r>
            <w:r w:rsidR="00B436A3">
              <w:rPr>
                <w:sz w:val="24"/>
                <w:szCs w:val="24"/>
              </w:rPr>
              <w:t xml:space="preserve">, </w:t>
            </w:r>
            <w:r w:rsidR="00B436A3" w:rsidRPr="00B436A3">
              <w:rPr>
                <w:sz w:val="24"/>
                <w:szCs w:val="24"/>
              </w:rPr>
              <w:t xml:space="preserve">intending to cooperate with the </w:t>
            </w:r>
            <w:r w:rsidR="00B436A3">
              <w:rPr>
                <w:sz w:val="24"/>
                <w:szCs w:val="24"/>
              </w:rPr>
              <w:t>AFSA</w:t>
            </w:r>
            <w:r w:rsidR="00B436A3" w:rsidRPr="00B436A3">
              <w:rPr>
                <w:sz w:val="24"/>
                <w:szCs w:val="24"/>
              </w:rPr>
              <w:t xml:space="preserve"> to </w:t>
            </w:r>
            <w:r>
              <w:rPr>
                <w:sz w:val="24"/>
                <w:szCs w:val="24"/>
              </w:rPr>
              <w:t xml:space="preserve">facilitate </w:t>
            </w:r>
            <w:r w:rsidR="00B436A3" w:rsidRPr="00B436A3">
              <w:rPr>
                <w:sz w:val="24"/>
                <w:szCs w:val="24"/>
              </w:rPr>
              <w:t>accept</w:t>
            </w:r>
            <w:r>
              <w:rPr>
                <w:sz w:val="24"/>
                <w:szCs w:val="24"/>
              </w:rPr>
              <w:t>ing</w:t>
            </w:r>
            <w:r w:rsidR="00B436A3" w:rsidRPr="00B436A3">
              <w:rPr>
                <w:sz w:val="24"/>
                <w:szCs w:val="24"/>
              </w:rPr>
              <w:t xml:space="preserve"> </w:t>
            </w:r>
            <w:r>
              <w:rPr>
                <w:sz w:val="24"/>
                <w:szCs w:val="24"/>
              </w:rPr>
              <w:t xml:space="preserve">payment of </w:t>
            </w:r>
            <w:r w:rsidR="00B436A3" w:rsidRPr="00B436A3">
              <w:rPr>
                <w:sz w:val="24"/>
                <w:szCs w:val="24"/>
              </w:rPr>
              <w:t xml:space="preserve">regulatory </w:t>
            </w:r>
            <w:r>
              <w:rPr>
                <w:sz w:val="24"/>
                <w:szCs w:val="24"/>
              </w:rPr>
              <w:t>fees</w:t>
            </w:r>
            <w:r w:rsidRPr="00B436A3">
              <w:rPr>
                <w:sz w:val="24"/>
                <w:szCs w:val="24"/>
              </w:rPr>
              <w:t xml:space="preserve"> </w:t>
            </w:r>
            <w:r w:rsidR="00B436A3" w:rsidRPr="00B436A3">
              <w:rPr>
                <w:sz w:val="24"/>
                <w:szCs w:val="24"/>
              </w:rPr>
              <w:t>in stablecoins.</w:t>
            </w:r>
          </w:p>
          <w:p w14:paraId="087BDDFB" w14:textId="77777777" w:rsidR="000329AA" w:rsidRDefault="000329AA" w:rsidP="00DD633B">
            <w:pPr>
              <w:pStyle w:val="Recitals"/>
              <w:numPr>
                <w:ilvl w:val="0"/>
                <w:numId w:val="0"/>
              </w:numPr>
              <w:spacing w:after="0"/>
              <w:rPr>
                <w:sz w:val="24"/>
                <w:szCs w:val="24"/>
              </w:rPr>
            </w:pPr>
          </w:p>
          <w:p w14:paraId="39933632" w14:textId="3802DD6B" w:rsidR="000E4DB6" w:rsidRDefault="000E4DB6" w:rsidP="00567D27">
            <w:pPr>
              <w:pStyle w:val="Recitals"/>
              <w:numPr>
                <w:ilvl w:val="0"/>
                <w:numId w:val="0"/>
              </w:numPr>
              <w:spacing w:after="0"/>
              <w:ind w:left="35"/>
              <w:rPr>
                <w:sz w:val="24"/>
                <w:szCs w:val="24"/>
              </w:rPr>
            </w:pPr>
            <w:r w:rsidRPr="00C573B2">
              <w:rPr>
                <w:sz w:val="24"/>
                <w:szCs w:val="24"/>
              </w:rPr>
              <w:t xml:space="preserve">Accordingly, the Parties have agreed to enter into this </w:t>
            </w:r>
            <w:r w:rsidR="00AA6D36">
              <w:rPr>
                <w:sz w:val="24"/>
                <w:szCs w:val="24"/>
              </w:rPr>
              <w:t>M</w:t>
            </w:r>
            <w:r w:rsidR="0094420D">
              <w:rPr>
                <w:sz w:val="24"/>
                <w:szCs w:val="24"/>
              </w:rPr>
              <w:t>oU</w:t>
            </w:r>
            <w:r w:rsidRPr="00C573B2">
              <w:rPr>
                <w:sz w:val="24"/>
                <w:szCs w:val="24"/>
              </w:rPr>
              <w:t>.</w:t>
            </w:r>
          </w:p>
          <w:p w14:paraId="5AE8E1D7" w14:textId="3ABB05D6" w:rsidR="007A42AE" w:rsidRPr="00C573B2" w:rsidRDefault="000E4DB6" w:rsidP="00B128A9">
            <w:pPr>
              <w:pStyle w:val="wText"/>
              <w:spacing w:after="0"/>
              <w:rPr>
                <w:sz w:val="24"/>
                <w:szCs w:val="24"/>
              </w:rPr>
            </w:pPr>
            <w:r w:rsidRPr="00C573B2">
              <w:rPr>
                <w:sz w:val="24"/>
                <w:szCs w:val="24"/>
              </w:rPr>
              <w:t>This MoU is a statement of understanding and does not create, directly or indirectly, any legally binding rights, obligations or liabilities on either Party</w:t>
            </w:r>
            <w:r w:rsidR="00A27B28">
              <w:rPr>
                <w:sz w:val="24"/>
                <w:szCs w:val="24"/>
              </w:rPr>
              <w:t>, unless otherwise directly specified in this MoU</w:t>
            </w:r>
            <w:r w:rsidRPr="00C573B2">
              <w:rPr>
                <w:sz w:val="24"/>
                <w:szCs w:val="24"/>
              </w:rPr>
              <w:t>.</w:t>
            </w:r>
            <w:r w:rsidR="00A27B28">
              <w:rPr>
                <w:sz w:val="24"/>
                <w:szCs w:val="24"/>
              </w:rPr>
              <w:t xml:space="preserve"> For the avoidance of doubt, subclause 4.1, clause 5, subclauses 6.3-6.5</w:t>
            </w:r>
            <w:r w:rsidR="00A27B28">
              <w:rPr>
                <w:sz w:val="24"/>
                <w:szCs w:val="24"/>
                <w:lang w:val="en-US"/>
              </w:rPr>
              <w:t xml:space="preserve">, </w:t>
            </w:r>
            <w:r w:rsidR="009007E3">
              <w:rPr>
                <w:sz w:val="24"/>
                <w:szCs w:val="24"/>
                <w:lang w:val="en-US"/>
              </w:rPr>
              <w:t xml:space="preserve">clause 7, </w:t>
            </w:r>
            <w:r w:rsidR="00FE6A40">
              <w:rPr>
                <w:sz w:val="24"/>
                <w:szCs w:val="24"/>
                <w:lang w:val="en-US"/>
              </w:rPr>
              <w:t>paragraphs</w:t>
            </w:r>
            <w:r w:rsidR="00A27B28">
              <w:rPr>
                <w:sz w:val="24"/>
                <w:szCs w:val="24"/>
                <w:lang w:val="en-US"/>
              </w:rPr>
              <w:t xml:space="preserve"> (c)-(</w:t>
            </w:r>
            <w:r w:rsidR="00C911A9">
              <w:rPr>
                <w:sz w:val="24"/>
                <w:szCs w:val="24"/>
                <w:lang w:val="en-US"/>
              </w:rPr>
              <w:t>f</w:t>
            </w:r>
            <w:r w:rsidR="00A27B28">
              <w:rPr>
                <w:sz w:val="24"/>
                <w:szCs w:val="24"/>
                <w:lang w:val="en-US"/>
              </w:rPr>
              <w:t xml:space="preserve">) of Annex 1 </w:t>
            </w:r>
            <w:r w:rsidR="00FE6A40">
              <w:rPr>
                <w:sz w:val="24"/>
                <w:szCs w:val="24"/>
                <w:lang w:val="en-US"/>
              </w:rPr>
              <w:t>to this MoU</w:t>
            </w:r>
            <w:r w:rsidR="00A27B28">
              <w:rPr>
                <w:sz w:val="24"/>
                <w:szCs w:val="24"/>
              </w:rPr>
              <w:t xml:space="preserve"> are binding.</w:t>
            </w:r>
          </w:p>
          <w:p w14:paraId="332CDA09" w14:textId="77777777" w:rsidR="000E4DB6" w:rsidRPr="00C573B2" w:rsidRDefault="000E4DB6" w:rsidP="00567D27">
            <w:pPr>
              <w:pStyle w:val="wText"/>
              <w:spacing w:after="0"/>
              <w:ind w:left="30"/>
              <w:rPr>
                <w:sz w:val="24"/>
                <w:szCs w:val="24"/>
              </w:rPr>
            </w:pPr>
            <w:r w:rsidRPr="00C573B2">
              <w:rPr>
                <w:sz w:val="24"/>
                <w:szCs w:val="24"/>
              </w:rPr>
              <w:t>Nothing in this MoU shall impose any financial or property obligations on the Parties.</w:t>
            </w:r>
          </w:p>
          <w:p w14:paraId="1624C154" w14:textId="77777777" w:rsidR="00FE65A2" w:rsidRDefault="00FE65A2" w:rsidP="00B157AE">
            <w:pPr>
              <w:pStyle w:val="wText"/>
              <w:spacing w:after="0"/>
              <w:rPr>
                <w:b/>
                <w:sz w:val="24"/>
                <w:szCs w:val="24"/>
              </w:rPr>
            </w:pPr>
          </w:p>
          <w:p w14:paraId="3B1C0D59" w14:textId="77777777" w:rsidR="00FE65A2" w:rsidRDefault="00FE65A2" w:rsidP="00E1561D">
            <w:pPr>
              <w:pStyle w:val="wText"/>
              <w:spacing w:after="0"/>
              <w:ind w:left="30"/>
              <w:rPr>
                <w:b/>
                <w:sz w:val="24"/>
                <w:szCs w:val="24"/>
              </w:rPr>
            </w:pPr>
          </w:p>
          <w:p w14:paraId="146FA860" w14:textId="77777777" w:rsidR="00B128A9" w:rsidRDefault="00B128A9" w:rsidP="00E1561D">
            <w:pPr>
              <w:pStyle w:val="wText"/>
              <w:spacing w:after="0"/>
              <w:ind w:left="30"/>
              <w:rPr>
                <w:b/>
                <w:sz w:val="24"/>
                <w:szCs w:val="24"/>
              </w:rPr>
            </w:pPr>
          </w:p>
          <w:p w14:paraId="6256FB25" w14:textId="77777777" w:rsidR="00AE357E" w:rsidRPr="00C05A2C" w:rsidRDefault="00AE357E" w:rsidP="00E1561D">
            <w:pPr>
              <w:pStyle w:val="wText"/>
              <w:spacing w:after="0"/>
              <w:ind w:left="30"/>
              <w:rPr>
                <w:b/>
                <w:sz w:val="24"/>
                <w:szCs w:val="24"/>
                <w:lang w:val="en-US"/>
              </w:rPr>
            </w:pPr>
          </w:p>
          <w:p w14:paraId="1E56E39F" w14:textId="77777777" w:rsidR="00E2725D" w:rsidRPr="00C05A2C" w:rsidRDefault="00E2725D" w:rsidP="00E1561D">
            <w:pPr>
              <w:pStyle w:val="wText"/>
              <w:spacing w:after="0"/>
              <w:ind w:left="30"/>
              <w:rPr>
                <w:b/>
                <w:sz w:val="24"/>
                <w:szCs w:val="24"/>
                <w:lang w:val="en-US"/>
              </w:rPr>
            </w:pPr>
          </w:p>
          <w:p w14:paraId="6271D0E2" w14:textId="77777777" w:rsidR="00AE357E" w:rsidRDefault="00AE357E" w:rsidP="00E1561D">
            <w:pPr>
              <w:pStyle w:val="wText"/>
              <w:spacing w:after="0"/>
              <w:ind w:left="30"/>
              <w:rPr>
                <w:b/>
                <w:sz w:val="24"/>
                <w:szCs w:val="24"/>
              </w:rPr>
            </w:pPr>
          </w:p>
          <w:p w14:paraId="294EB456" w14:textId="3DEDAF7B" w:rsidR="000E4DB6" w:rsidRDefault="000E4DB6" w:rsidP="00E1561D">
            <w:pPr>
              <w:pStyle w:val="wText"/>
              <w:spacing w:after="0"/>
              <w:ind w:left="30"/>
              <w:rPr>
                <w:b/>
                <w:sz w:val="24"/>
                <w:szCs w:val="24"/>
              </w:rPr>
            </w:pPr>
            <w:r w:rsidRPr="00C573B2">
              <w:rPr>
                <w:b/>
                <w:sz w:val="24"/>
                <w:szCs w:val="24"/>
              </w:rPr>
              <w:t>NOW, THEREFORE, IT IS AGREED AS FOLLOWS</w:t>
            </w:r>
          </w:p>
          <w:p w14:paraId="4B6922E1" w14:textId="77777777" w:rsidR="00E1561D" w:rsidRPr="00C573B2" w:rsidRDefault="00E1561D" w:rsidP="00567D27">
            <w:pPr>
              <w:pStyle w:val="wText"/>
              <w:spacing w:after="0"/>
              <w:ind w:left="30"/>
              <w:rPr>
                <w:b/>
                <w:sz w:val="24"/>
                <w:szCs w:val="24"/>
              </w:rPr>
            </w:pPr>
          </w:p>
          <w:p w14:paraId="1B6BF133" w14:textId="77777777" w:rsidR="000E4DB6" w:rsidRPr="00C573B2" w:rsidRDefault="00D90657" w:rsidP="00567D27">
            <w:pPr>
              <w:pStyle w:val="ListParagraph"/>
              <w:numPr>
                <w:ilvl w:val="0"/>
                <w:numId w:val="10"/>
              </w:numPr>
              <w:spacing w:after="0" w:line="240" w:lineRule="auto"/>
              <w:ind w:hanging="511"/>
              <w:jc w:val="both"/>
              <w:rPr>
                <w:rFonts w:ascii="Times New Roman" w:hAnsi="Times New Roman"/>
                <w:b/>
                <w:sz w:val="24"/>
                <w:szCs w:val="24"/>
              </w:rPr>
            </w:pPr>
            <w:r>
              <w:rPr>
                <w:rFonts w:ascii="Times New Roman" w:hAnsi="Times New Roman"/>
                <w:b/>
                <w:sz w:val="24"/>
                <w:szCs w:val="24"/>
              </w:rPr>
              <w:t xml:space="preserve">1. </w:t>
            </w:r>
            <w:r w:rsidR="000D7DEF" w:rsidRPr="00C573B2">
              <w:rPr>
                <w:rFonts w:ascii="Times New Roman" w:hAnsi="Times New Roman"/>
                <w:b/>
                <w:sz w:val="24"/>
                <w:szCs w:val="24"/>
              </w:rPr>
              <w:t>Key objectives</w:t>
            </w:r>
            <w:r w:rsidR="00E52239">
              <w:rPr>
                <w:rFonts w:ascii="Times New Roman" w:hAnsi="Times New Roman"/>
                <w:b/>
                <w:sz w:val="24"/>
                <w:szCs w:val="24"/>
              </w:rPr>
              <w:t xml:space="preserve"> and Areas of Cooperation</w:t>
            </w:r>
          </w:p>
          <w:p w14:paraId="1710F4BE" w14:textId="350B7FC9" w:rsidR="00E52239" w:rsidRDefault="00E52239" w:rsidP="00567D27">
            <w:pPr>
              <w:pStyle w:val="ListParagraph"/>
              <w:numPr>
                <w:ilvl w:val="1"/>
                <w:numId w:val="5"/>
              </w:numPr>
              <w:spacing w:after="0" w:line="240" w:lineRule="auto"/>
              <w:ind w:left="776" w:hanging="567"/>
              <w:jc w:val="both"/>
              <w:rPr>
                <w:rFonts w:ascii="Times New Roman" w:hAnsi="Times New Roman"/>
                <w:sz w:val="24"/>
                <w:szCs w:val="24"/>
              </w:rPr>
            </w:pPr>
            <w:r w:rsidRPr="00E52239">
              <w:rPr>
                <w:rFonts w:ascii="Times New Roman" w:hAnsi="Times New Roman"/>
                <w:sz w:val="24"/>
                <w:szCs w:val="24"/>
              </w:rPr>
              <w:t xml:space="preserve">The Parties </w:t>
            </w:r>
            <w:r w:rsidR="0094420D">
              <w:rPr>
                <w:rFonts w:ascii="Times New Roman" w:hAnsi="Times New Roman"/>
                <w:sz w:val="24"/>
                <w:szCs w:val="24"/>
              </w:rPr>
              <w:t>intend</w:t>
            </w:r>
            <w:r w:rsidR="00291409" w:rsidRPr="00C573B2">
              <w:rPr>
                <w:rFonts w:ascii="Times New Roman" w:hAnsi="Times New Roman"/>
                <w:sz w:val="24"/>
                <w:szCs w:val="24"/>
              </w:rPr>
              <w:t xml:space="preserve"> to </w:t>
            </w:r>
            <w:r w:rsidR="00881BD1">
              <w:rPr>
                <w:rFonts w:ascii="Times New Roman" w:hAnsi="Times New Roman"/>
                <w:sz w:val="24"/>
                <w:szCs w:val="24"/>
                <w:lang w:val="en-US"/>
              </w:rPr>
              <w:t xml:space="preserve">consider possibility of </w:t>
            </w:r>
            <w:r w:rsidR="0094420D">
              <w:rPr>
                <w:rFonts w:ascii="Times New Roman" w:hAnsi="Times New Roman"/>
                <w:sz w:val="24"/>
                <w:szCs w:val="24"/>
              </w:rPr>
              <w:t>cooperat</w:t>
            </w:r>
            <w:r w:rsidR="00881BD1">
              <w:rPr>
                <w:rFonts w:ascii="Times New Roman" w:hAnsi="Times New Roman"/>
                <w:sz w:val="24"/>
                <w:szCs w:val="24"/>
              </w:rPr>
              <w:t>ion</w:t>
            </w:r>
            <w:r w:rsidR="00291409" w:rsidRPr="00C573B2">
              <w:rPr>
                <w:rFonts w:ascii="Times New Roman" w:hAnsi="Times New Roman"/>
                <w:sz w:val="24"/>
                <w:szCs w:val="24"/>
              </w:rPr>
              <w:t xml:space="preserve"> in order </w:t>
            </w:r>
            <w:r w:rsidRPr="00E52239">
              <w:rPr>
                <w:rFonts w:ascii="Times New Roman" w:hAnsi="Times New Roman"/>
                <w:sz w:val="24"/>
                <w:szCs w:val="24"/>
              </w:rPr>
              <w:t>to achieve their common objectives and carry out common initiatives in the areas of cooperation of mutual interest identified in Annex 1 to this MoU</w:t>
            </w:r>
            <w:r w:rsidR="0094420D">
              <w:rPr>
                <w:rFonts w:ascii="Times New Roman" w:hAnsi="Times New Roman"/>
                <w:sz w:val="24"/>
                <w:szCs w:val="24"/>
              </w:rPr>
              <w:t xml:space="preserve"> which is an integral part of this MoU</w:t>
            </w:r>
            <w:r w:rsidRPr="00E52239">
              <w:rPr>
                <w:rFonts w:ascii="Times New Roman" w:hAnsi="Times New Roman"/>
                <w:sz w:val="24"/>
                <w:szCs w:val="24"/>
              </w:rPr>
              <w:t>.</w:t>
            </w:r>
          </w:p>
          <w:p w14:paraId="41ABF4B3" w14:textId="77777777" w:rsidR="00E1561D" w:rsidRPr="00FB6600" w:rsidRDefault="00E1561D" w:rsidP="00896B7B">
            <w:pPr>
              <w:jc w:val="both"/>
              <w:rPr>
                <w:sz w:val="24"/>
                <w:szCs w:val="24"/>
                <w:lang w:val="en-US"/>
              </w:rPr>
            </w:pPr>
          </w:p>
          <w:p w14:paraId="7CD74733" w14:textId="144B94DA" w:rsidR="00E1561D" w:rsidRDefault="00E1561D" w:rsidP="00567D27">
            <w:pPr>
              <w:pStyle w:val="ListParagraph"/>
              <w:spacing w:after="0" w:line="240" w:lineRule="auto"/>
              <w:ind w:left="776" w:hanging="567"/>
              <w:jc w:val="both"/>
              <w:rPr>
                <w:rFonts w:ascii="Times New Roman" w:hAnsi="Times New Roman"/>
                <w:sz w:val="24"/>
                <w:szCs w:val="24"/>
              </w:rPr>
            </w:pPr>
          </w:p>
          <w:p w14:paraId="329A1928" w14:textId="77777777" w:rsidR="00BA0DDC" w:rsidRDefault="00BA0DDC" w:rsidP="00567D27">
            <w:pPr>
              <w:pStyle w:val="ListParagraph"/>
              <w:spacing w:after="0" w:line="240" w:lineRule="auto"/>
              <w:ind w:left="776" w:hanging="567"/>
              <w:jc w:val="both"/>
              <w:rPr>
                <w:rFonts w:ascii="Times New Roman" w:hAnsi="Times New Roman"/>
                <w:sz w:val="24"/>
                <w:szCs w:val="24"/>
              </w:rPr>
            </w:pPr>
          </w:p>
          <w:p w14:paraId="69D36277" w14:textId="77777777" w:rsidR="00E52239" w:rsidRPr="00E52239" w:rsidRDefault="00E52239" w:rsidP="00567D27">
            <w:pPr>
              <w:pStyle w:val="ListParagraph"/>
              <w:numPr>
                <w:ilvl w:val="1"/>
                <w:numId w:val="5"/>
              </w:numPr>
              <w:spacing w:after="0" w:line="240" w:lineRule="auto"/>
              <w:ind w:left="776" w:hanging="567"/>
              <w:jc w:val="both"/>
              <w:rPr>
                <w:rFonts w:ascii="Times New Roman" w:hAnsi="Times New Roman"/>
                <w:sz w:val="24"/>
                <w:szCs w:val="24"/>
              </w:rPr>
            </w:pPr>
            <w:r w:rsidRPr="00E52239">
              <w:rPr>
                <w:rFonts w:ascii="Times New Roman" w:hAnsi="Times New Roman"/>
                <w:sz w:val="24"/>
                <w:szCs w:val="24"/>
              </w:rPr>
              <w:t>The Parties agree to work together in good faith, through joint and concerted cooperation in accordance with the provisions of this MoU, in order to implement their objectives.</w:t>
            </w:r>
          </w:p>
          <w:p w14:paraId="6D7561A5" w14:textId="77777777" w:rsidR="00C17E8E" w:rsidRDefault="00C17E8E" w:rsidP="00567D27">
            <w:pPr>
              <w:pStyle w:val="ListParagraph"/>
              <w:spacing w:after="0" w:line="240" w:lineRule="auto"/>
              <w:ind w:left="492"/>
              <w:jc w:val="both"/>
              <w:rPr>
                <w:rFonts w:ascii="Times New Roman" w:hAnsi="Times New Roman"/>
                <w:sz w:val="24"/>
                <w:szCs w:val="24"/>
              </w:rPr>
            </w:pPr>
          </w:p>
          <w:p w14:paraId="4B5505AF" w14:textId="77777777" w:rsidR="00DD633B" w:rsidRDefault="00DD633B" w:rsidP="00567D27">
            <w:pPr>
              <w:pStyle w:val="ListParagraph"/>
              <w:spacing w:after="0" w:line="240" w:lineRule="auto"/>
              <w:ind w:left="492"/>
              <w:jc w:val="both"/>
              <w:rPr>
                <w:rFonts w:ascii="Times New Roman" w:hAnsi="Times New Roman"/>
                <w:sz w:val="24"/>
                <w:szCs w:val="24"/>
              </w:rPr>
            </w:pPr>
          </w:p>
          <w:p w14:paraId="0682E24C" w14:textId="77777777" w:rsidR="00FB2988" w:rsidRPr="00E52239" w:rsidRDefault="00FB2988" w:rsidP="00567D27">
            <w:pPr>
              <w:pStyle w:val="ListParagraph"/>
              <w:spacing w:after="0" w:line="240" w:lineRule="auto"/>
              <w:ind w:left="0"/>
              <w:jc w:val="both"/>
              <w:rPr>
                <w:rFonts w:ascii="Times New Roman" w:hAnsi="Times New Roman"/>
                <w:b/>
                <w:sz w:val="24"/>
                <w:szCs w:val="24"/>
              </w:rPr>
            </w:pPr>
          </w:p>
          <w:p w14:paraId="66303B33" w14:textId="77777777" w:rsidR="00690DFB" w:rsidRPr="00C573B2" w:rsidRDefault="00690DFB" w:rsidP="00567D27">
            <w:pPr>
              <w:pStyle w:val="ListParagraph"/>
              <w:numPr>
                <w:ilvl w:val="0"/>
                <w:numId w:val="5"/>
              </w:numPr>
              <w:spacing w:after="0" w:line="240" w:lineRule="auto"/>
              <w:ind w:hanging="512"/>
              <w:jc w:val="both"/>
              <w:rPr>
                <w:rFonts w:ascii="Times New Roman" w:hAnsi="Times New Roman"/>
                <w:b/>
                <w:sz w:val="24"/>
                <w:szCs w:val="24"/>
              </w:rPr>
            </w:pPr>
            <w:r w:rsidRPr="00C573B2">
              <w:rPr>
                <w:rFonts w:ascii="Times New Roman" w:hAnsi="Times New Roman"/>
                <w:b/>
                <w:sz w:val="24"/>
                <w:szCs w:val="24"/>
              </w:rPr>
              <w:t>Scope of MoU</w:t>
            </w:r>
          </w:p>
          <w:p w14:paraId="635BF934" w14:textId="19A88851" w:rsidR="00E52239" w:rsidRDefault="00E52239" w:rsidP="00E1561D">
            <w:pPr>
              <w:pStyle w:val="ListParagraph"/>
              <w:numPr>
                <w:ilvl w:val="1"/>
                <w:numId w:val="5"/>
              </w:numPr>
              <w:spacing w:after="0" w:line="240" w:lineRule="auto"/>
              <w:ind w:hanging="512"/>
              <w:jc w:val="both"/>
              <w:rPr>
                <w:rFonts w:ascii="Times New Roman" w:hAnsi="Times New Roman"/>
                <w:sz w:val="24"/>
                <w:szCs w:val="24"/>
              </w:rPr>
            </w:pPr>
            <w:r w:rsidRPr="00E52239">
              <w:rPr>
                <w:rFonts w:ascii="Times New Roman" w:hAnsi="Times New Roman"/>
                <w:sz w:val="24"/>
                <w:szCs w:val="24"/>
              </w:rPr>
              <w:t xml:space="preserve">This MoU determines the </w:t>
            </w:r>
            <w:r w:rsidR="0016632C">
              <w:rPr>
                <w:rFonts w:ascii="Times New Roman" w:hAnsi="Times New Roman"/>
                <w:sz w:val="24"/>
                <w:szCs w:val="24"/>
              </w:rPr>
              <w:t>directions</w:t>
            </w:r>
            <w:r w:rsidRPr="00E52239">
              <w:rPr>
                <w:rFonts w:ascii="Times New Roman" w:hAnsi="Times New Roman"/>
                <w:sz w:val="24"/>
                <w:szCs w:val="24"/>
              </w:rPr>
              <w:t xml:space="preserve"> within which the Parties will collaborate to achieve their common objectives. The MoU defines the areas, institutional arrangements, and general </w:t>
            </w:r>
            <w:r w:rsidR="0016632C">
              <w:rPr>
                <w:rFonts w:ascii="Times New Roman" w:hAnsi="Times New Roman"/>
                <w:sz w:val="24"/>
                <w:szCs w:val="24"/>
              </w:rPr>
              <w:t>provisions for</w:t>
            </w:r>
            <w:r w:rsidRPr="00E52239">
              <w:rPr>
                <w:rFonts w:ascii="Times New Roman" w:hAnsi="Times New Roman"/>
                <w:sz w:val="24"/>
                <w:szCs w:val="24"/>
              </w:rPr>
              <w:t xml:space="preserve"> cooperation of the Parties.</w:t>
            </w:r>
          </w:p>
          <w:p w14:paraId="5A742C63" w14:textId="77777777" w:rsidR="00E1561D" w:rsidRPr="00E52239" w:rsidRDefault="00E1561D" w:rsidP="00567D27">
            <w:pPr>
              <w:pStyle w:val="ListParagraph"/>
              <w:spacing w:after="0" w:line="240" w:lineRule="auto"/>
              <w:jc w:val="both"/>
              <w:rPr>
                <w:rFonts w:ascii="Times New Roman" w:hAnsi="Times New Roman"/>
                <w:sz w:val="24"/>
                <w:szCs w:val="24"/>
              </w:rPr>
            </w:pPr>
          </w:p>
          <w:p w14:paraId="35D7AC67" w14:textId="41ADFB64" w:rsidR="0008483E" w:rsidRDefault="0008483E" w:rsidP="00E1561D">
            <w:pPr>
              <w:pStyle w:val="ListParagraph"/>
              <w:numPr>
                <w:ilvl w:val="1"/>
                <w:numId w:val="5"/>
              </w:numPr>
              <w:spacing w:after="0" w:line="240" w:lineRule="auto"/>
              <w:ind w:left="709" w:hanging="500"/>
              <w:jc w:val="both"/>
              <w:rPr>
                <w:rFonts w:ascii="Times New Roman" w:hAnsi="Times New Roman"/>
                <w:sz w:val="24"/>
                <w:szCs w:val="24"/>
              </w:rPr>
            </w:pPr>
            <w:r w:rsidRPr="00EC1BF5">
              <w:rPr>
                <w:rFonts w:ascii="Times New Roman" w:hAnsi="Times New Roman"/>
                <w:sz w:val="24"/>
                <w:szCs w:val="24"/>
              </w:rPr>
              <w:t xml:space="preserve">The MoU constitutes the </w:t>
            </w:r>
            <w:r w:rsidR="0016632C">
              <w:rPr>
                <w:rFonts w:ascii="Times New Roman" w:hAnsi="Times New Roman"/>
                <w:sz w:val="24"/>
                <w:szCs w:val="24"/>
              </w:rPr>
              <w:t xml:space="preserve">express </w:t>
            </w:r>
            <w:r w:rsidRPr="00EC1BF5">
              <w:rPr>
                <w:rFonts w:ascii="Times New Roman" w:hAnsi="Times New Roman"/>
                <w:sz w:val="24"/>
                <w:szCs w:val="24"/>
              </w:rPr>
              <w:t xml:space="preserve">understanding of the Parties with respect to </w:t>
            </w:r>
            <w:r w:rsidR="0016632C">
              <w:rPr>
                <w:rFonts w:ascii="Times New Roman" w:hAnsi="Times New Roman"/>
                <w:sz w:val="24"/>
                <w:szCs w:val="24"/>
              </w:rPr>
              <w:t xml:space="preserve">the cooperation indicated in </w:t>
            </w:r>
            <w:r w:rsidR="0046447D">
              <w:rPr>
                <w:rFonts w:ascii="Times New Roman" w:hAnsi="Times New Roman"/>
                <w:sz w:val="24"/>
                <w:szCs w:val="24"/>
              </w:rPr>
              <w:t>subclause</w:t>
            </w:r>
            <w:r w:rsidR="0016632C">
              <w:rPr>
                <w:rFonts w:ascii="Times New Roman" w:hAnsi="Times New Roman"/>
                <w:sz w:val="24"/>
                <w:szCs w:val="24"/>
              </w:rPr>
              <w:t xml:space="preserve"> 2.1 of this MoU</w:t>
            </w:r>
            <w:r w:rsidRPr="00EC1BF5">
              <w:rPr>
                <w:rFonts w:ascii="Times New Roman" w:hAnsi="Times New Roman"/>
                <w:sz w:val="24"/>
                <w:szCs w:val="24"/>
              </w:rPr>
              <w:t>.</w:t>
            </w:r>
          </w:p>
          <w:p w14:paraId="2DFDCE79" w14:textId="77777777" w:rsidR="00E1561D" w:rsidRPr="00275EF8" w:rsidRDefault="00E1561D" w:rsidP="00567D27">
            <w:pPr>
              <w:pStyle w:val="ListParagraph"/>
              <w:spacing w:after="0" w:line="240" w:lineRule="auto"/>
              <w:ind w:left="709"/>
              <w:jc w:val="both"/>
              <w:rPr>
                <w:rFonts w:ascii="Times New Roman" w:hAnsi="Times New Roman"/>
                <w:sz w:val="24"/>
                <w:szCs w:val="24"/>
              </w:rPr>
            </w:pPr>
          </w:p>
          <w:p w14:paraId="7CE6D6BD" w14:textId="565A43F9" w:rsidR="00713037" w:rsidRPr="0008483E" w:rsidRDefault="0008483E" w:rsidP="00567D27">
            <w:pPr>
              <w:pStyle w:val="ListParagraph"/>
              <w:numPr>
                <w:ilvl w:val="1"/>
                <w:numId w:val="5"/>
              </w:numPr>
              <w:spacing w:after="0" w:line="240" w:lineRule="auto"/>
              <w:ind w:left="709" w:hanging="500"/>
              <w:jc w:val="both"/>
              <w:rPr>
                <w:rFonts w:ascii="Times New Roman" w:hAnsi="Times New Roman"/>
                <w:sz w:val="24"/>
                <w:szCs w:val="24"/>
              </w:rPr>
            </w:pPr>
            <w:r w:rsidRPr="00EC1BF5">
              <w:rPr>
                <w:rFonts w:ascii="Times New Roman" w:hAnsi="Times New Roman"/>
                <w:sz w:val="24"/>
                <w:szCs w:val="24"/>
              </w:rPr>
              <w:t xml:space="preserve">The Parties agree that this MoU does not confer any exclusivity regarding activities covered by this MoU and that they may collaborate on similar activities with other </w:t>
            </w:r>
            <w:r w:rsidR="008B7110">
              <w:rPr>
                <w:rFonts w:ascii="Times New Roman" w:hAnsi="Times New Roman"/>
                <w:sz w:val="24"/>
                <w:szCs w:val="24"/>
              </w:rPr>
              <w:t>persons</w:t>
            </w:r>
            <w:r w:rsidRPr="00EC1BF5">
              <w:rPr>
                <w:rFonts w:ascii="Times New Roman" w:hAnsi="Times New Roman"/>
                <w:sz w:val="24"/>
                <w:szCs w:val="24"/>
              </w:rPr>
              <w:t>.</w:t>
            </w:r>
          </w:p>
          <w:p w14:paraId="6F6761F7" w14:textId="4E48445F" w:rsidR="00E1561D" w:rsidRPr="00B77432" w:rsidRDefault="00E1561D" w:rsidP="00DD633B">
            <w:pPr>
              <w:spacing w:after="240"/>
              <w:jc w:val="both"/>
              <w:rPr>
                <w:b/>
                <w:sz w:val="24"/>
                <w:szCs w:val="24"/>
                <w:lang w:val="en-US"/>
              </w:rPr>
            </w:pPr>
          </w:p>
          <w:p w14:paraId="69873434" w14:textId="77777777" w:rsidR="00DD633B" w:rsidRPr="00447209" w:rsidRDefault="00DD633B" w:rsidP="00DD633B">
            <w:pPr>
              <w:spacing w:after="240" w:line="480" w:lineRule="auto"/>
              <w:jc w:val="both"/>
              <w:rPr>
                <w:b/>
                <w:sz w:val="24"/>
                <w:szCs w:val="24"/>
                <w:lang w:val="en-US"/>
              </w:rPr>
            </w:pPr>
          </w:p>
          <w:p w14:paraId="6C263099" w14:textId="77777777" w:rsidR="000E4DB6" w:rsidRPr="00C573B2" w:rsidRDefault="000E4DB6" w:rsidP="00567D27">
            <w:pPr>
              <w:pStyle w:val="ListParagraph"/>
              <w:numPr>
                <w:ilvl w:val="0"/>
                <w:numId w:val="5"/>
              </w:numPr>
              <w:spacing w:after="0" w:line="240" w:lineRule="auto"/>
              <w:ind w:hanging="511"/>
              <w:jc w:val="both"/>
              <w:rPr>
                <w:rFonts w:ascii="Times New Roman" w:hAnsi="Times New Roman"/>
                <w:b/>
                <w:sz w:val="24"/>
                <w:szCs w:val="24"/>
              </w:rPr>
            </w:pPr>
            <w:r w:rsidRPr="00C573B2">
              <w:rPr>
                <w:rFonts w:ascii="Times New Roman" w:hAnsi="Times New Roman"/>
                <w:b/>
                <w:sz w:val="24"/>
                <w:szCs w:val="24"/>
              </w:rPr>
              <w:t>Joint Activities and Projects</w:t>
            </w:r>
          </w:p>
          <w:p w14:paraId="10233EC4" w14:textId="5FEE89D6" w:rsidR="000E4DB6" w:rsidRDefault="0008483E" w:rsidP="00567D27">
            <w:pPr>
              <w:pStyle w:val="ListParagraph"/>
              <w:numPr>
                <w:ilvl w:val="1"/>
                <w:numId w:val="5"/>
              </w:numPr>
              <w:spacing w:after="0" w:line="240" w:lineRule="auto"/>
              <w:ind w:hanging="512"/>
              <w:jc w:val="both"/>
              <w:rPr>
                <w:rFonts w:ascii="Times New Roman" w:hAnsi="Times New Roman"/>
                <w:sz w:val="24"/>
                <w:szCs w:val="24"/>
              </w:rPr>
            </w:pPr>
            <w:r w:rsidRPr="00EC1BF5">
              <w:rPr>
                <w:rFonts w:ascii="Times New Roman" w:hAnsi="Times New Roman"/>
                <w:sz w:val="24"/>
                <w:szCs w:val="24"/>
              </w:rPr>
              <w:t xml:space="preserve">In particular, the Parties </w:t>
            </w:r>
            <w:r w:rsidR="006359E5">
              <w:rPr>
                <w:rFonts w:ascii="Times New Roman" w:hAnsi="Times New Roman"/>
                <w:sz w:val="24"/>
                <w:szCs w:val="24"/>
              </w:rPr>
              <w:t>intend</w:t>
            </w:r>
            <w:r w:rsidRPr="00EC1BF5">
              <w:rPr>
                <w:rFonts w:ascii="Times New Roman" w:hAnsi="Times New Roman"/>
                <w:sz w:val="24"/>
                <w:szCs w:val="24"/>
              </w:rPr>
              <w:t xml:space="preserve"> to explore possibilities for joint collaboration on activities and projects in the areas of cooperation as opportunities arise. Annex </w:t>
            </w:r>
            <w:r>
              <w:rPr>
                <w:rFonts w:ascii="Times New Roman" w:hAnsi="Times New Roman"/>
                <w:sz w:val="24"/>
                <w:szCs w:val="24"/>
              </w:rPr>
              <w:t xml:space="preserve">1 </w:t>
            </w:r>
            <w:r w:rsidRPr="00EC1BF5">
              <w:rPr>
                <w:rFonts w:ascii="Times New Roman" w:hAnsi="Times New Roman"/>
                <w:sz w:val="24"/>
                <w:szCs w:val="24"/>
              </w:rPr>
              <w:t>to this MoU contains a list of concepts for initial activities and projects that have been identified by the Parties</w:t>
            </w:r>
            <w:r>
              <w:rPr>
                <w:rFonts w:ascii="Times New Roman" w:hAnsi="Times New Roman"/>
                <w:sz w:val="24"/>
                <w:szCs w:val="24"/>
              </w:rPr>
              <w:t>.</w:t>
            </w:r>
          </w:p>
          <w:p w14:paraId="332BAF4F" w14:textId="77777777" w:rsidR="0008483E" w:rsidRDefault="0008483E" w:rsidP="00E1561D">
            <w:pPr>
              <w:pStyle w:val="ListParagraph"/>
              <w:spacing w:after="0" w:line="240" w:lineRule="auto"/>
              <w:jc w:val="both"/>
              <w:rPr>
                <w:rFonts w:ascii="Times New Roman" w:hAnsi="Times New Roman"/>
                <w:sz w:val="24"/>
                <w:szCs w:val="24"/>
              </w:rPr>
            </w:pPr>
          </w:p>
          <w:p w14:paraId="5431D31F" w14:textId="77777777" w:rsidR="00DD633B" w:rsidRDefault="00DD633B" w:rsidP="00E1561D">
            <w:pPr>
              <w:pStyle w:val="ListParagraph"/>
              <w:spacing w:after="0" w:line="240" w:lineRule="auto"/>
              <w:jc w:val="both"/>
              <w:rPr>
                <w:rFonts w:ascii="Times New Roman" w:hAnsi="Times New Roman"/>
                <w:sz w:val="24"/>
                <w:szCs w:val="24"/>
              </w:rPr>
            </w:pPr>
          </w:p>
          <w:p w14:paraId="5BF4908E" w14:textId="77777777" w:rsidR="00DD633B" w:rsidRDefault="00DD633B" w:rsidP="00E1561D">
            <w:pPr>
              <w:pStyle w:val="ListParagraph"/>
              <w:spacing w:after="0" w:line="240" w:lineRule="auto"/>
              <w:jc w:val="both"/>
              <w:rPr>
                <w:rFonts w:ascii="Times New Roman" w:hAnsi="Times New Roman"/>
                <w:sz w:val="24"/>
                <w:szCs w:val="24"/>
              </w:rPr>
            </w:pPr>
          </w:p>
          <w:p w14:paraId="19AACE79" w14:textId="77777777" w:rsidR="00E1561D" w:rsidRPr="001D7252" w:rsidRDefault="00E1561D" w:rsidP="001D7252">
            <w:pPr>
              <w:jc w:val="both"/>
              <w:rPr>
                <w:sz w:val="24"/>
                <w:szCs w:val="24"/>
              </w:rPr>
            </w:pPr>
          </w:p>
          <w:p w14:paraId="3C47E1F8" w14:textId="49C61F7C" w:rsidR="00447209" w:rsidRPr="00DD633B" w:rsidRDefault="0008483E" w:rsidP="00447209">
            <w:pPr>
              <w:pStyle w:val="ListParagraph"/>
              <w:numPr>
                <w:ilvl w:val="1"/>
                <w:numId w:val="5"/>
              </w:numPr>
              <w:spacing w:after="0" w:line="240" w:lineRule="auto"/>
              <w:ind w:hanging="512"/>
              <w:jc w:val="both"/>
              <w:rPr>
                <w:rFonts w:ascii="Times New Roman" w:hAnsi="Times New Roman"/>
                <w:sz w:val="24"/>
                <w:szCs w:val="24"/>
              </w:rPr>
            </w:pPr>
            <w:r w:rsidRPr="0008483E">
              <w:rPr>
                <w:rFonts w:ascii="Times New Roman" w:hAnsi="Times New Roman"/>
                <w:sz w:val="24"/>
                <w:szCs w:val="24"/>
              </w:rPr>
              <w:t xml:space="preserve">The Parties will negotiate in good faith the terms of any subsequent agreement(s) that are required to implement their collaboration at the project level. </w:t>
            </w:r>
          </w:p>
          <w:p w14:paraId="1DBF03D7" w14:textId="77777777" w:rsidR="00E1561D" w:rsidRDefault="00E1561D" w:rsidP="00567D27">
            <w:pPr>
              <w:pStyle w:val="ListParagraph"/>
              <w:spacing w:after="0" w:line="240" w:lineRule="auto"/>
              <w:ind w:left="1059" w:hanging="426"/>
              <w:jc w:val="both"/>
              <w:rPr>
                <w:rFonts w:ascii="Times New Roman" w:hAnsi="Times New Roman"/>
                <w:sz w:val="24"/>
              </w:rPr>
            </w:pPr>
          </w:p>
          <w:p w14:paraId="3C59CACD" w14:textId="77777777" w:rsidR="00DD633B" w:rsidRPr="00C573B2" w:rsidRDefault="00DD633B" w:rsidP="00567D27">
            <w:pPr>
              <w:pStyle w:val="ListParagraph"/>
              <w:spacing w:after="0" w:line="240" w:lineRule="auto"/>
              <w:ind w:left="1059" w:hanging="426"/>
              <w:jc w:val="both"/>
              <w:rPr>
                <w:rFonts w:ascii="Times New Roman" w:hAnsi="Times New Roman"/>
                <w:sz w:val="24"/>
              </w:rPr>
            </w:pPr>
          </w:p>
          <w:p w14:paraId="4402FFE2" w14:textId="77777777" w:rsidR="00291409" w:rsidRDefault="00291409" w:rsidP="00567D27">
            <w:pPr>
              <w:pStyle w:val="ListParagraph"/>
              <w:numPr>
                <w:ilvl w:val="0"/>
                <w:numId w:val="5"/>
              </w:numPr>
              <w:spacing w:after="0" w:line="240" w:lineRule="auto"/>
              <w:ind w:hanging="511"/>
              <w:jc w:val="both"/>
              <w:rPr>
                <w:rFonts w:ascii="Times New Roman" w:hAnsi="Times New Roman"/>
                <w:b/>
                <w:sz w:val="24"/>
                <w:szCs w:val="24"/>
              </w:rPr>
            </w:pPr>
            <w:r w:rsidRPr="00EC1BF5">
              <w:rPr>
                <w:rFonts w:ascii="Times New Roman" w:hAnsi="Times New Roman"/>
                <w:b/>
                <w:sz w:val="24"/>
                <w:szCs w:val="24"/>
              </w:rPr>
              <w:t>Exchange of Information and Documents</w:t>
            </w:r>
          </w:p>
          <w:p w14:paraId="421F6475" w14:textId="5D2AC389" w:rsidR="00DD5007" w:rsidRDefault="00DD5007" w:rsidP="00E1561D">
            <w:pPr>
              <w:pStyle w:val="ListParagraph"/>
              <w:numPr>
                <w:ilvl w:val="1"/>
                <w:numId w:val="5"/>
              </w:numPr>
              <w:spacing w:after="0" w:line="240" w:lineRule="auto"/>
              <w:ind w:left="709" w:hanging="500"/>
              <w:jc w:val="both"/>
              <w:rPr>
                <w:rFonts w:ascii="Times New Roman" w:hAnsi="Times New Roman"/>
                <w:sz w:val="24"/>
                <w:szCs w:val="24"/>
              </w:rPr>
            </w:pPr>
            <w:r w:rsidRPr="00EC1BF5">
              <w:rPr>
                <w:rFonts w:ascii="Times New Roman" w:hAnsi="Times New Roman"/>
                <w:sz w:val="24"/>
                <w:szCs w:val="24"/>
              </w:rPr>
              <w:t xml:space="preserve">The Parties </w:t>
            </w:r>
            <w:r w:rsidR="00A27B28">
              <w:rPr>
                <w:rFonts w:ascii="Times New Roman" w:hAnsi="Times New Roman"/>
                <w:sz w:val="24"/>
                <w:szCs w:val="24"/>
                <w:lang w:val="en-US"/>
              </w:rPr>
              <w:t>shall</w:t>
            </w:r>
            <w:r w:rsidRPr="00EC1BF5">
              <w:rPr>
                <w:rFonts w:ascii="Times New Roman" w:hAnsi="Times New Roman"/>
                <w:sz w:val="24"/>
                <w:szCs w:val="24"/>
              </w:rPr>
              <w:t xml:space="preserve"> exchange of relevant information and documents, subject to such restrictions and arrangements as may be considered necessary by either Party to preserve the confidential nature of certain information and documents.</w:t>
            </w:r>
          </w:p>
          <w:p w14:paraId="03551410" w14:textId="77777777" w:rsidR="00E1561D" w:rsidRDefault="00E1561D" w:rsidP="00FB6600">
            <w:pPr>
              <w:jc w:val="both"/>
              <w:rPr>
                <w:sz w:val="24"/>
                <w:szCs w:val="24"/>
              </w:rPr>
            </w:pPr>
          </w:p>
          <w:p w14:paraId="298D6835" w14:textId="77777777" w:rsidR="00447209" w:rsidRDefault="00447209" w:rsidP="00FB6600">
            <w:pPr>
              <w:jc w:val="both"/>
              <w:rPr>
                <w:sz w:val="24"/>
                <w:szCs w:val="24"/>
              </w:rPr>
            </w:pPr>
          </w:p>
          <w:p w14:paraId="25275819" w14:textId="77777777" w:rsidR="00B128A9" w:rsidRPr="00FB6600" w:rsidRDefault="00B128A9" w:rsidP="00FB6600">
            <w:pPr>
              <w:jc w:val="both"/>
              <w:rPr>
                <w:sz w:val="24"/>
                <w:szCs w:val="24"/>
              </w:rPr>
            </w:pPr>
          </w:p>
          <w:p w14:paraId="71EF5C50" w14:textId="77777777" w:rsidR="00DD5007" w:rsidRDefault="00DD5007" w:rsidP="00567D27">
            <w:pPr>
              <w:pStyle w:val="ListParagraph"/>
              <w:numPr>
                <w:ilvl w:val="0"/>
                <w:numId w:val="5"/>
              </w:numPr>
              <w:spacing w:after="0" w:line="240" w:lineRule="auto"/>
              <w:ind w:hanging="511"/>
              <w:jc w:val="both"/>
              <w:rPr>
                <w:rFonts w:ascii="Times New Roman" w:eastAsia="Arial Unicode MS" w:hAnsi="Times New Roman"/>
                <w:b/>
                <w:sz w:val="24"/>
                <w:szCs w:val="24"/>
                <w:lang w:eastAsia="ar-SA"/>
              </w:rPr>
            </w:pPr>
            <w:r w:rsidRPr="00EC1BF5">
              <w:rPr>
                <w:rFonts w:ascii="Times New Roman" w:eastAsia="Arial Unicode MS" w:hAnsi="Times New Roman"/>
                <w:b/>
                <w:sz w:val="24"/>
                <w:szCs w:val="24"/>
                <w:lang w:eastAsia="ar-SA"/>
              </w:rPr>
              <w:t>Confidentiality</w:t>
            </w:r>
          </w:p>
          <w:p w14:paraId="06B5533E" w14:textId="11623DE1" w:rsidR="00DD5007" w:rsidRDefault="00DD5007" w:rsidP="00E1561D">
            <w:pPr>
              <w:pStyle w:val="ListParagraph"/>
              <w:numPr>
                <w:ilvl w:val="1"/>
                <w:numId w:val="5"/>
              </w:numPr>
              <w:spacing w:after="0" w:line="240" w:lineRule="auto"/>
              <w:ind w:hanging="511"/>
              <w:jc w:val="both"/>
              <w:rPr>
                <w:rFonts w:ascii="Times New Roman" w:hAnsi="Times New Roman"/>
                <w:sz w:val="24"/>
                <w:szCs w:val="24"/>
              </w:rPr>
            </w:pPr>
            <w:r w:rsidRPr="000E7F53">
              <w:rPr>
                <w:rFonts w:ascii="Times New Roman" w:hAnsi="Times New Roman"/>
                <w:sz w:val="24"/>
                <w:szCs w:val="24"/>
              </w:rPr>
              <w:t xml:space="preserve">The Parties </w:t>
            </w:r>
            <w:r w:rsidR="00A27B28">
              <w:rPr>
                <w:rFonts w:ascii="Times New Roman" w:hAnsi="Times New Roman"/>
                <w:sz w:val="24"/>
                <w:szCs w:val="24"/>
              </w:rPr>
              <w:t xml:space="preserve">shall carry out </w:t>
            </w:r>
            <w:r w:rsidRPr="000E7F53">
              <w:rPr>
                <w:rFonts w:ascii="Times New Roman" w:hAnsi="Times New Roman"/>
                <w:sz w:val="24"/>
                <w:szCs w:val="24"/>
              </w:rPr>
              <w:t xml:space="preserve">data transfer and information exchange on this </w:t>
            </w:r>
            <w:r w:rsidR="006359E5">
              <w:rPr>
                <w:rFonts w:ascii="Times New Roman" w:hAnsi="Times New Roman"/>
                <w:sz w:val="24"/>
                <w:szCs w:val="24"/>
              </w:rPr>
              <w:t>MoU</w:t>
            </w:r>
            <w:r w:rsidRPr="000E7F53">
              <w:rPr>
                <w:rFonts w:ascii="Times New Roman" w:hAnsi="Times New Roman"/>
                <w:sz w:val="24"/>
                <w:szCs w:val="24"/>
              </w:rPr>
              <w:t xml:space="preserve"> with observance of confidentiality of such information and </w:t>
            </w:r>
            <w:r w:rsidR="00A27B28">
              <w:rPr>
                <w:rFonts w:ascii="Times New Roman" w:hAnsi="Times New Roman"/>
                <w:sz w:val="24"/>
                <w:szCs w:val="24"/>
              </w:rPr>
              <w:t xml:space="preserve">have no rights to </w:t>
            </w:r>
            <w:r w:rsidRPr="000E7F53">
              <w:rPr>
                <w:rFonts w:ascii="Times New Roman" w:hAnsi="Times New Roman"/>
                <w:sz w:val="24"/>
                <w:szCs w:val="24"/>
              </w:rPr>
              <w:t>transfer to third parties.</w:t>
            </w:r>
          </w:p>
          <w:p w14:paraId="75472466" w14:textId="77777777" w:rsidR="00E1561D" w:rsidRDefault="00E1561D" w:rsidP="00567D27">
            <w:pPr>
              <w:pStyle w:val="ListParagraph"/>
              <w:spacing w:after="0" w:line="240" w:lineRule="auto"/>
              <w:jc w:val="both"/>
              <w:rPr>
                <w:rFonts w:ascii="Times New Roman" w:hAnsi="Times New Roman"/>
                <w:sz w:val="24"/>
                <w:szCs w:val="24"/>
              </w:rPr>
            </w:pPr>
          </w:p>
          <w:p w14:paraId="43D7BF9C" w14:textId="77777777" w:rsidR="00B128A9" w:rsidRPr="000E7F53" w:rsidRDefault="00B128A9" w:rsidP="00567D27">
            <w:pPr>
              <w:pStyle w:val="ListParagraph"/>
              <w:spacing w:after="0" w:line="240" w:lineRule="auto"/>
              <w:jc w:val="both"/>
              <w:rPr>
                <w:rFonts w:ascii="Times New Roman" w:hAnsi="Times New Roman"/>
                <w:sz w:val="24"/>
                <w:szCs w:val="24"/>
              </w:rPr>
            </w:pPr>
          </w:p>
          <w:p w14:paraId="454C43B5" w14:textId="42FF274B" w:rsidR="00DD5007" w:rsidRDefault="00DD5007" w:rsidP="00E1561D">
            <w:pPr>
              <w:pStyle w:val="ListParagraph"/>
              <w:numPr>
                <w:ilvl w:val="1"/>
                <w:numId w:val="5"/>
              </w:numPr>
              <w:spacing w:after="0" w:line="240" w:lineRule="auto"/>
              <w:ind w:hanging="511"/>
              <w:jc w:val="both"/>
              <w:rPr>
                <w:rFonts w:ascii="Times New Roman" w:hAnsi="Times New Roman"/>
                <w:sz w:val="24"/>
                <w:szCs w:val="24"/>
              </w:rPr>
            </w:pPr>
            <w:r w:rsidRPr="000E7F53">
              <w:rPr>
                <w:rFonts w:ascii="Times New Roman" w:hAnsi="Times New Roman"/>
                <w:sz w:val="24"/>
                <w:szCs w:val="24"/>
              </w:rPr>
              <w:t xml:space="preserve">The Parties shall expressly mark or otherwise identify information they deem confidential information before disclosure of such information to another party hereto.  </w:t>
            </w:r>
          </w:p>
          <w:p w14:paraId="1A1C32B9" w14:textId="77777777" w:rsidR="00E1561D" w:rsidRPr="00DC4313" w:rsidRDefault="00E1561D" w:rsidP="00DC4313">
            <w:pPr>
              <w:jc w:val="both"/>
              <w:rPr>
                <w:sz w:val="24"/>
                <w:szCs w:val="24"/>
              </w:rPr>
            </w:pPr>
          </w:p>
          <w:p w14:paraId="46D29C87" w14:textId="0D7DA4FC" w:rsidR="00DD5007" w:rsidRDefault="00DD5007" w:rsidP="00E1561D">
            <w:pPr>
              <w:pStyle w:val="ListParagraph"/>
              <w:numPr>
                <w:ilvl w:val="1"/>
                <w:numId w:val="5"/>
              </w:numPr>
              <w:spacing w:after="0" w:line="240" w:lineRule="auto"/>
              <w:ind w:hanging="511"/>
              <w:jc w:val="both"/>
              <w:rPr>
                <w:rFonts w:ascii="Times New Roman" w:hAnsi="Times New Roman"/>
                <w:sz w:val="24"/>
                <w:szCs w:val="24"/>
              </w:rPr>
            </w:pPr>
            <w:r w:rsidRPr="000E7F53">
              <w:rPr>
                <w:rFonts w:ascii="Times New Roman" w:hAnsi="Times New Roman"/>
                <w:sz w:val="24"/>
                <w:szCs w:val="24"/>
              </w:rPr>
              <w:t xml:space="preserve">The Parties shall keep confidential and not disclose any knowledge, information, data, technologies and materials received from each other within the framework of this </w:t>
            </w:r>
            <w:r w:rsidR="0046447D">
              <w:rPr>
                <w:rFonts w:ascii="Times New Roman" w:hAnsi="Times New Roman"/>
                <w:sz w:val="24"/>
                <w:szCs w:val="24"/>
              </w:rPr>
              <w:t>MoU</w:t>
            </w:r>
            <w:r w:rsidRPr="000E7F53">
              <w:rPr>
                <w:rFonts w:ascii="Times New Roman" w:hAnsi="Times New Roman"/>
                <w:sz w:val="24"/>
                <w:szCs w:val="24"/>
              </w:rPr>
              <w:t xml:space="preserve"> to third parties, except for cases of permitted disclosure in accordance with applicable law or </w:t>
            </w:r>
            <w:r w:rsidR="0046447D">
              <w:rPr>
                <w:rFonts w:ascii="Times New Roman" w:hAnsi="Times New Roman"/>
                <w:sz w:val="24"/>
                <w:szCs w:val="24"/>
              </w:rPr>
              <w:t>official</w:t>
            </w:r>
            <w:r w:rsidRPr="000E7F53">
              <w:rPr>
                <w:rFonts w:ascii="Times New Roman" w:hAnsi="Times New Roman"/>
                <w:sz w:val="24"/>
                <w:szCs w:val="24"/>
              </w:rPr>
              <w:t xml:space="preserve"> requests of the competent </w:t>
            </w:r>
            <w:r w:rsidR="0046447D">
              <w:rPr>
                <w:rFonts w:ascii="Times New Roman" w:hAnsi="Times New Roman"/>
                <w:sz w:val="24"/>
                <w:szCs w:val="24"/>
              </w:rPr>
              <w:t xml:space="preserve">state </w:t>
            </w:r>
            <w:r w:rsidRPr="000E7F53">
              <w:rPr>
                <w:rFonts w:ascii="Times New Roman" w:hAnsi="Times New Roman"/>
                <w:sz w:val="24"/>
                <w:szCs w:val="24"/>
              </w:rPr>
              <w:t xml:space="preserve">authorities.  </w:t>
            </w:r>
          </w:p>
          <w:p w14:paraId="64E74276" w14:textId="77777777" w:rsidR="00DC4313" w:rsidRPr="00447209" w:rsidRDefault="00DC4313" w:rsidP="00447209">
            <w:pPr>
              <w:jc w:val="both"/>
              <w:rPr>
                <w:sz w:val="24"/>
                <w:szCs w:val="24"/>
              </w:rPr>
            </w:pPr>
          </w:p>
          <w:p w14:paraId="5B7152BF" w14:textId="77777777" w:rsidR="00E1561D" w:rsidRDefault="00E1561D" w:rsidP="00567D27">
            <w:pPr>
              <w:pStyle w:val="ListParagraph"/>
              <w:spacing w:after="0" w:line="240" w:lineRule="auto"/>
              <w:jc w:val="both"/>
              <w:rPr>
                <w:rFonts w:ascii="Times New Roman" w:hAnsi="Times New Roman"/>
                <w:sz w:val="24"/>
                <w:szCs w:val="24"/>
              </w:rPr>
            </w:pPr>
          </w:p>
          <w:p w14:paraId="743F2D89" w14:textId="77777777" w:rsidR="00DD633B" w:rsidRPr="000E7F53" w:rsidRDefault="00DD633B" w:rsidP="00567D27">
            <w:pPr>
              <w:pStyle w:val="ListParagraph"/>
              <w:spacing w:after="0" w:line="240" w:lineRule="auto"/>
              <w:jc w:val="both"/>
              <w:rPr>
                <w:rFonts w:ascii="Times New Roman" w:hAnsi="Times New Roman"/>
                <w:sz w:val="24"/>
                <w:szCs w:val="24"/>
              </w:rPr>
            </w:pPr>
          </w:p>
          <w:p w14:paraId="258054D6" w14:textId="6503F14D" w:rsidR="00DD5007" w:rsidRDefault="00DD5007" w:rsidP="00E1561D">
            <w:pPr>
              <w:pStyle w:val="ListParagraph"/>
              <w:numPr>
                <w:ilvl w:val="1"/>
                <w:numId w:val="5"/>
              </w:numPr>
              <w:spacing w:after="0" w:line="240" w:lineRule="auto"/>
              <w:ind w:hanging="511"/>
              <w:jc w:val="both"/>
              <w:rPr>
                <w:rFonts w:ascii="Times New Roman" w:hAnsi="Times New Roman"/>
                <w:sz w:val="24"/>
                <w:szCs w:val="24"/>
              </w:rPr>
            </w:pPr>
            <w:r w:rsidRPr="000E7F53">
              <w:rPr>
                <w:rFonts w:ascii="Times New Roman" w:hAnsi="Times New Roman"/>
                <w:sz w:val="24"/>
                <w:szCs w:val="24"/>
              </w:rPr>
              <w:t xml:space="preserve">The Parties shall not use any knowledge, information, data, technologies and materials received from each other within the framework of this </w:t>
            </w:r>
            <w:r w:rsidR="0046447D">
              <w:rPr>
                <w:rFonts w:ascii="Times New Roman" w:hAnsi="Times New Roman"/>
                <w:sz w:val="24"/>
                <w:szCs w:val="24"/>
              </w:rPr>
              <w:t>MoU</w:t>
            </w:r>
            <w:r w:rsidRPr="000E7F53">
              <w:rPr>
                <w:rFonts w:ascii="Times New Roman" w:hAnsi="Times New Roman"/>
                <w:sz w:val="24"/>
                <w:szCs w:val="24"/>
              </w:rPr>
              <w:t xml:space="preserve">, except for objectives and purposes of this Agreement, in any projects or services which are directly or indirectly competitive with this Agreement.  </w:t>
            </w:r>
          </w:p>
          <w:p w14:paraId="7E145BB7" w14:textId="490F223B" w:rsidR="00E1561D" w:rsidRDefault="00E1561D" w:rsidP="001D7252">
            <w:pPr>
              <w:jc w:val="both"/>
              <w:rPr>
                <w:sz w:val="24"/>
                <w:szCs w:val="24"/>
              </w:rPr>
            </w:pPr>
          </w:p>
          <w:p w14:paraId="64A115D6" w14:textId="77777777" w:rsidR="00DC4313" w:rsidRPr="001D7252" w:rsidRDefault="00DC4313" w:rsidP="001D7252">
            <w:pPr>
              <w:jc w:val="both"/>
              <w:rPr>
                <w:sz w:val="24"/>
                <w:szCs w:val="24"/>
              </w:rPr>
            </w:pPr>
          </w:p>
          <w:p w14:paraId="6E0F7B61" w14:textId="2A50ED23" w:rsidR="00DD5007" w:rsidRDefault="00DD5007" w:rsidP="00567D27">
            <w:pPr>
              <w:pStyle w:val="ListParagraph"/>
              <w:numPr>
                <w:ilvl w:val="1"/>
                <w:numId w:val="5"/>
              </w:numPr>
              <w:spacing w:after="0" w:line="240" w:lineRule="auto"/>
              <w:ind w:hanging="511"/>
              <w:jc w:val="both"/>
              <w:rPr>
                <w:rFonts w:ascii="Times New Roman" w:hAnsi="Times New Roman"/>
                <w:sz w:val="24"/>
                <w:szCs w:val="24"/>
              </w:rPr>
            </w:pPr>
            <w:r w:rsidRPr="000E7F53">
              <w:rPr>
                <w:rFonts w:ascii="Times New Roman" w:hAnsi="Times New Roman"/>
                <w:sz w:val="24"/>
                <w:szCs w:val="24"/>
              </w:rPr>
              <w:t>The provisions of this Clause</w:t>
            </w:r>
            <w:r w:rsidR="0046447D">
              <w:rPr>
                <w:rFonts w:ascii="Times New Roman" w:hAnsi="Times New Roman"/>
                <w:sz w:val="24"/>
                <w:szCs w:val="24"/>
              </w:rPr>
              <w:t xml:space="preserve"> 5</w:t>
            </w:r>
            <w:r w:rsidRPr="000E7F53">
              <w:rPr>
                <w:rFonts w:ascii="Times New Roman" w:hAnsi="Times New Roman"/>
                <w:sz w:val="24"/>
                <w:szCs w:val="24"/>
              </w:rPr>
              <w:t xml:space="preserve"> shall survive for a </w:t>
            </w:r>
            <w:r w:rsidRPr="0066533F">
              <w:rPr>
                <w:rFonts w:ascii="Times New Roman" w:hAnsi="Times New Roman"/>
                <w:sz w:val="24"/>
                <w:szCs w:val="24"/>
              </w:rPr>
              <w:t xml:space="preserve">period of </w:t>
            </w:r>
            <w:r w:rsidR="00EC5300" w:rsidRPr="00EC5300">
              <w:rPr>
                <w:rFonts w:ascii="Times New Roman" w:hAnsi="Times New Roman"/>
                <w:sz w:val="24"/>
                <w:szCs w:val="24"/>
                <w:lang w:val="en-US"/>
              </w:rPr>
              <w:t>6</w:t>
            </w:r>
            <w:r w:rsidRPr="0066533F">
              <w:rPr>
                <w:rFonts w:ascii="Times New Roman" w:hAnsi="Times New Roman"/>
                <w:sz w:val="24"/>
                <w:szCs w:val="24"/>
              </w:rPr>
              <w:t xml:space="preserve"> (</w:t>
            </w:r>
            <w:r w:rsidR="00EC5300">
              <w:rPr>
                <w:rFonts w:ascii="Times New Roman" w:hAnsi="Times New Roman"/>
                <w:sz w:val="24"/>
                <w:szCs w:val="24"/>
              </w:rPr>
              <w:t>six</w:t>
            </w:r>
            <w:r w:rsidRPr="0066533F">
              <w:rPr>
                <w:rFonts w:ascii="Times New Roman" w:hAnsi="Times New Roman"/>
                <w:sz w:val="24"/>
                <w:szCs w:val="24"/>
              </w:rPr>
              <w:t>) years</w:t>
            </w:r>
            <w:r w:rsidRPr="000E7F53">
              <w:rPr>
                <w:rFonts w:ascii="Times New Roman" w:hAnsi="Times New Roman"/>
                <w:sz w:val="24"/>
                <w:szCs w:val="24"/>
              </w:rPr>
              <w:t xml:space="preserve"> beyond the expiry </w:t>
            </w:r>
            <w:r w:rsidRPr="005D2C94">
              <w:rPr>
                <w:rFonts w:ascii="Times New Roman" w:hAnsi="Times New Roman"/>
                <w:sz w:val="24"/>
                <w:szCs w:val="24"/>
              </w:rPr>
              <w:t>or termination of</w:t>
            </w:r>
            <w:r w:rsidRPr="000E7F53">
              <w:rPr>
                <w:rFonts w:ascii="Times New Roman" w:hAnsi="Times New Roman"/>
                <w:sz w:val="24"/>
                <w:szCs w:val="24"/>
              </w:rPr>
              <w:t xml:space="preserve"> this Agreement. </w:t>
            </w:r>
          </w:p>
          <w:p w14:paraId="5544CA07" w14:textId="77777777" w:rsidR="00447209" w:rsidRPr="00DD633B" w:rsidRDefault="00447209" w:rsidP="00DD633B">
            <w:pPr>
              <w:jc w:val="both"/>
              <w:rPr>
                <w:sz w:val="24"/>
                <w:szCs w:val="24"/>
              </w:rPr>
            </w:pPr>
          </w:p>
          <w:p w14:paraId="27C714A9" w14:textId="77777777" w:rsidR="00E1561D" w:rsidRDefault="00E1561D" w:rsidP="00567D27">
            <w:pPr>
              <w:pStyle w:val="ListParagraph"/>
              <w:spacing w:after="0" w:line="240" w:lineRule="auto"/>
              <w:jc w:val="both"/>
              <w:rPr>
                <w:rFonts w:ascii="Times New Roman" w:hAnsi="Times New Roman"/>
                <w:sz w:val="24"/>
                <w:szCs w:val="24"/>
              </w:rPr>
            </w:pPr>
          </w:p>
          <w:p w14:paraId="422B0E30" w14:textId="0831BFA9" w:rsidR="00E1561D" w:rsidRPr="00EB7533" w:rsidRDefault="000E4DB6" w:rsidP="00EB7533">
            <w:pPr>
              <w:pStyle w:val="ListParagraph"/>
              <w:numPr>
                <w:ilvl w:val="0"/>
                <w:numId w:val="5"/>
              </w:numPr>
              <w:spacing w:after="0" w:line="240" w:lineRule="auto"/>
              <w:ind w:left="633" w:hanging="424"/>
              <w:jc w:val="both"/>
              <w:rPr>
                <w:rFonts w:ascii="Times New Roman" w:hAnsi="Times New Roman"/>
                <w:b/>
                <w:sz w:val="24"/>
                <w:szCs w:val="24"/>
              </w:rPr>
            </w:pPr>
            <w:r w:rsidRPr="00DD5007">
              <w:rPr>
                <w:rFonts w:ascii="Times New Roman" w:hAnsi="Times New Roman"/>
                <w:b/>
                <w:sz w:val="24"/>
                <w:szCs w:val="24"/>
              </w:rPr>
              <w:t>General Conditions</w:t>
            </w:r>
          </w:p>
          <w:p w14:paraId="08CC15F7" w14:textId="1B98DDEA" w:rsidR="00DD5007" w:rsidRDefault="00DD5007" w:rsidP="00E1561D">
            <w:pPr>
              <w:numPr>
                <w:ilvl w:val="1"/>
                <w:numId w:val="5"/>
              </w:numPr>
              <w:ind w:left="709" w:hanging="500"/>
              <w:contextualSpacing/>
              <w:jc w:val="both"/>
              <w:rPr>
                <w:rFonts w:eastAsia="Calibri"/>
                <w:sz w:val="24"/>
                <w:szCs w:val="24"/>
              </w:rPr>
            </w:pPr>
            <w:r w:rsidRPr="00DD5007">
              <w:rPr>
                <w:rFonts w:eastAsia="Calibri"/>
                <w:sz w:val="24"/>
                <w:szCs w:val="24"/>
              </w:rPr>
              <w:t xml:space="preserve">Costs: Unless otherwise mutually agreed by the Parties, each Party shall be responsible for its own costs related to the activities under this MoU. </w:t>
            </w:r>
          </w:p>
          <w:p w14:paraId="187365FF" w14:textId="77777777" w:rsidR="00E1561D" w:rsidRDefault="00E1561D" w:rsidP="00E1561D">
            <w:pPr>
              <w:contextualSpacing/>
              <w:jc w:val="both"/>
              <w:rPr>
                <w:rFonts w:eastAsia="Calibri"/>
                <w:sz w:val="24"/>
                <w:szCs w:val="24"/>
              </w:rPr>
            </w:pPr>
          </w:p>
          <w:p w14:paraId="1E1CA322" w14:textId="77777777" w:rsidR="00E1561D" w:rsidRPr="00DD5007" w:rsidRDefault="00E1561D" w:rsidP="00567D27">
            <w:pPr>
              <w:contextualSpacing/>
              <w:jc w:val="both"/>
              <w:rPr>
                <w:rFonts w:eastAsia="Calibri"/>
                <w:sz w:val="24"/>
                <w:szCs w:val="24"/>
              </w:rPr>
            </w:pPr>
          </w:p>
          <w:p w14:paraId="4BAB0B5E" w14:textId="1D52B402" w:rsidR="00DD5007" w:rsidRDefault="00DD5007" w:rsidP="00E1561D">
            <w:pPr>
              <w:numPr>
                <w:ilvl w:val="1"/>
                <w:numId w:val="5"/>
              </w:numPr>
              <w:ind w:left="709" w:hanging="500"/>
              <w:contextualSpacing/>
              <w:jc w:val="both"/>
              <w:rPr>
                <w:rFonts w:eastAsia="Calibri"/>
                <w:sz w:val="24"/>
                <w:szCs w:val="24"/>
              </w:rPr>
            </w:pPr>
            <w:r w:rsidRPr="00DD5007">
              <w:rPr>
                <w:rFonts w:eastAsia="Calibri"/>
                <w:sz w:val="24"/>
                <w:szCs w:val="24"/>
              </w:rPr>
              <w:t xml:space="preserve">Liability and Status: Nothing in or relating to this MoU will be construed as establishing a legal </w:t>
            </w:r>
            <w:r w:rsidR="00735E8D">
              <w:rPr>
                <w:rFonts w:eastAsia="Calibri"/>
                <w:sz w:val="24"/>
                <w:szCs w:val="24"/>
              </w:rPr>
              <w:t>p</w:t>
            </w:r>
            <w:r w:rsidRPr="00DD5007">
              <w:rPr>
                <w:rFonts w:eastAsia="Calibri"/>
                <w:sz w:val="24"/>
                <w:szCs w:val="24"/>
              </w:rPr>
              <w:t xml:space="preserve">artnership (such as, by way of clarification, </w:t>
            </w:r>
            <w:r w:rsidR="00735E8D">
              <w:rPr>
                <w:rFonts w:eastAsia="Calibri"/>
                <w:sz w:val="24"/>
                <w:szCs w:val="24"/>
              </w:rPr>
              <w:t>p</w:t>
            </w:r>
            <w:r w:rsidRPr="00DD5007">
              <w:rPr>
                <w:rFonts w:eastAsia="Calibri"/>
                <w:sz w:val="24"/>
                <w:szCs w:val="24"/>
              </w:rPr>
              <w:t xml:space="preserve">artnership liability), joint venture, agency, exclusive arrangement, or other similar relationship between the </w:t>
            </w:r>
            <w:r w:rsidR="003C26BE">
              <w:rPr>
                <w:rFonts w:eastAsia="Calibri"/>
                <w:sz w:val="24"/>
                <w:szCs w:val="24"/>
              </w:rPr>
              <w:t>AFSA</w:t>
            </w:r>
            <w:r w:rsidRPr="00DD5007">
              <w:rPr>
                <w:rFonts w:eastAsia="Calibri"/>
                <w:sz w:val="24"/>
                <w:szCs w:val="24"/>
              </w:rPr>
              <w:t xml:space="preserve"> and the </w:t>
            </w:r>
            <w:r w:rsidR="006353F2">
              <w:rPr>
                <w:rFonts w:eastAsia="Calibri"/>
                <w:sz w:val="24"/>
                <w:szCs w:val="24"/>
              </w:rPr>
              <w:t>Provider</w:t>
            </w:r>
            <w:r w:rsidRPr="00DD5007">
              <w:rPr>
                <w:rFonts w:eastAsia="Calibri"/>
                <w:sz w:val="24"/>
                <w:szCs w:val="24"/>
              </w:rPr>
              <w:t xml:space="preserve">. </w:t>
            </w:r>
            <w:r w:rsidR="00107F0A">
              <w:rPr>
                <w:rFonts w:eastAsia="Calibri"/>
                <w:sz w:val="24"/>
                <w:szCs w:val="24"/>
                <w:lang w:val="en-US"/>
              </w:rPr>
              <w:t xml:space="preserve">The present Memorandum shall not </w:t>
            </w:r>
            <w:r w:rsidR="008162D7">
              <w:rPr>
                <w:rFonts w:eastAsia="Calibri"/>
                <w:sz w:val="24"/>
                <w:szCs w:val="24"/>
                <w:lang w:val="en-US"/>
              </w:rPr>
              <w:t>bear</w:t>
            </w:r>
            <w:r w:rsidR="00107F0A">
              <w:rPr>
                <w:rFonts w:eastAsia="Calibri"/>
                <w:sz w:val="24"/>
                <w:szCs w:val="24"/>
                <w:lang w:val="en-US"/>
              </w:rPr>
              <w:t xml:space="preserve"> any legal rights and obligations for Parties and shall have voluntary character only.</w:t>
            </w:r>
          </w:p>
          <w:p w14:paraId="7BE001F1" w14:textId="77777777" w:rsidR="00E1561D" w:rsidRDefault="00E1561D" w:rsidP="00E1561D">
            <w:pPr>
              <w:contextualSpacing/>
              <w:jc w:val="both"/>
              <w:rPr>
                <w:rFonts w:eastAsia="Calibri"/>
                <w:sz w:val="24"/>
                <w:szCs w:val="24"/>
              </w:rPr>
            </w:pPr>
          </w:p>
          <w:p w14:paraId="5BB770DC" w14:textId="77777777" w:rsidR="00E1561D" w:rsidRDefault="00E1561D" w:rsidP="00E1561D">
            <w:pPr>
              <w:contextualSpacing/>
              <w:jc w:val="both"/>
              <w:rPr>
                <w:rFonts w:eastAsia="Calibri"/>
                <w:sz w:val="24"/>
                <w:szCs w:val="24"/>
              </w:rPr>
            </w:pPr>
          </w:p>
          <w:p w14:paraId="2771A0EF" w14:textId="77777777" w:rsidR="00E1561D" w:rsidRDefault="00E1561D" w:rsidP="00567D27">
            <w:pPr>
              <w:contextualSpacing/>
              <w:jc w:val="both"/>
              <w:rPr>
                <w:rFonts w:eastAsia="Calibri"/>
                <w:sz w:val="24"/>
                <w:szCs w:val="24"/>
              </w:rPr>
            </w:pPr>
          </w:p>
          <w:p w14:paraId="1BDC4FC8" w14:textId="77777777" w:rsidR="00DD633B" w:rsidRDefault="00DD633B" w:rsidP="00567D27">
            <w:pPr>
              <w:contextualSpacing/>
              <w:jc w:val="both"/>
              <w:rPr>
                <w:rFonts w:eastAsia="Calibri"/>
                <w:sz w:val="24"/>
                <w:szCs w:val="24"/>
              </w:rPr>
            </w:pPr>
          </w:p>
          <w:p w14:paraId="4B18F6F7" w14:textId="77777777" w:rsidR="00DD633B" w:rsidRDefault="00DD633B" w:rsidP="00567D27">
            <w:pPr>
              <w:contextualSpacing/>
              <w:jc w:val="both"/>
              <w:rPr>
                <w:rFonts w:eastAsia="Calibri"/>
                <w:sz w:val="24"/>
                <w:szCs w:val="24"/>
              </w:rPr>
            </w:pPr>
          </w:p>
          <w:p w14:paraId="760F3E5F" w14:textId="77777777" w:rsidR="00DD633B" w:rsidRDefault="00DD633B" w:rsidP="00567D27">
            <w:pPr>
              <w:contextualSpacing/>
              <w:jc w:val="both"/>
              <w:rPr>
                <w:rFonts w:eastAsia="Calibri"/>
                <w:sz w:val="24"/>
                <w:szCs w:val="24"/>
              </w:rPr>
            </w:pPr>
          </w:p>
          <w:p w14:paraId="63CC4D97" w14:textId="77777777" w:rsidR="00B128A9" w:rsidRPr="00DD5007" w:rsidRDefault="00B128A9" w:rsidP="00567D27">
            <w:pPr>
              <w:contextualSpacing/>
              <w:jc w:val="both"/>
              <w:rPr>
                <w:rFonts w:eastAsia="Calibri"/>
                <w:sz w:val="24"/>
                <w:szCs w:val="24"/>
              </w:rPr>
            </w:pPr>
          </w:p>
          <w:p w14:paraId="4D37B1B6" w14:textId="36E086CA" w:rsidR="00DD5007" w:rsidRPr="00AE46BC" w:rsidRDefault="00384CB7" w:rsidP="00E1561D">
            <w:pPr>
              <w:numPr>
                <w:ilvl w:val="1"/>
                <w:numId w:val="5"/>
              </w:numPr>
              <w:ind w:left="709" w:hanging="500"/>
              <w:contextualSpacing/>
              <w:jc w:val="both"/>
              <w:rPr>
                <w:rFonts w:eastAsia="Calibri"/>
                <w:sz w:val="24"/>
                <w:szCs w:val="24"/>
              </w:rPr>
            </w:pPr>
            <w:r w:rsidRPr="00384CB7">
              <w:rPr>
                <w:rFonts w:eastAsia="Calibri"/>
                <w:sz w:val="24"/>
                <w:szCs w:val="24"/>
              </w:rPr>
              <w:t>The Provider shall not, without the prior written consent of the AFSA, represent, advertise or make any press or other public announcements in any manner whatsoever in relation to any aspect of this Memorandum, including the use of the name, emblem, trademark (service mark) or official seal of the AFSA or its affiliates, as well as any abbreviation thereof, in connection with its activities or otherwise, without the prior written consent of the AFSA</w:t>
            </w:r>
            <w:r w:rsidR="00DD5007" w:rsidRPr="00AE46BC">
              <w:rPr>
                <w:rFonts w:eastAsia="Calibri"/>
                <w:sz w:val="24"/>
                <w:szCs w:val="24"/>
              </w:rPr>
              <w:t>.</w:t>
            </w:r>
          </w:p>
          <w:p w14:paraId="3C8070C3" w14:textId="77777777" w:rsidR="00E1561D" w:rsidRPr="00AE46BC" w:rsidRDefault="00E1561D" w:rsidP="00E1561D">
            <w:pPr>
              <w:contextualSpacing/>
              <w:jc w:val="both"/>
              <w:rPr>
                <w:rFonts w:eastAsia="Calibri"/>
                <w:sz w:val="24"/>
                <w:szCs w:val="24"/>
              </w:rPr>
            </w:pPr>
          </w:p>
          <w:p w14:paraId="6BA631EC" w14:textId="77777777" w:rsidR="00DA1562" w:rsidRPr="00F51E95" w:rsidRDefault="00DA1562" w:rsidP="00567D27">
            <w:pPr>
              <w:contextualSpacing/>
              <w:jc w:val="both"/>
              <w:rPr>
                <w:rFonts w:eastAsia="Calibri"/>
                <w:sz w:val="24"/>
                <w:szCs w:val="24"/>
                <w:lang w:val="en-US"/>
              </w:rPr>
            </w:pPr>
          </w:p>
          <w:p w14:paraId="6F854897" w14:textId="77777777" w:rsidR="00DA1562" w:rsidRDefault="00DA1562" w:rsidP="00567D27">
            <w:pPr>
              <w:contextualSpacing/>
              <w:jc w:val="both"/>
              <w:rPr>
                <w:rFonts w:eastAsia="Calibri"/>
                <w:sz w:val="24"/>
                <w:szCs w:val="24"/>
              </w:rPr>
            </w:pPr>
          </w:p>
          <w:p w14:paraId="38256B0F" w14:textId="77777777" w:rsidR="00DA1562" w:rsidRDefault="00DA1562" w:rsidP="00567D27">
            <w:pPr>
              <w:contextualSpacing/>
              <w:jc w:val="both"/>
              <w:rPr>
                <w:rFonts w:eastAsia="Calibri"/>
                <w:sz w:val="24"/>
                <w:szCs w:val="24"/>
              </w:rPr>
            </w:pPr>
          </w:p>
          <w:p w14:paraId="27E6F2F3" w14:textId="77777777" w:rsidR="00DA1562" w:rsidRDefault="00DA1562" w:rsidP="00567D27">
            <w:pPr>
              <w:contextualSpacing/>
              <w:jc w:val="both"/>
              <w:rPr>
                <w:rFonts w:eastAsia="Calibri"/>
                <w:sz w:val="24"/>
                <w:szCs w:val="24"/>
              </w:rPr>
            </w:pPr>
          </w:p>
          <w:p w14:paraId="08F140E5" w14:textId="77777777" w:rsidR="00DA1562" w:rsidRPr="00DD5007" w:rsidRDefault="00DA1562" w:rsidP="00567D27">
            <w:pPr>
              <w:contextualSpacing/>
              <w:jc w:val="both"/>
              <w:rPr>
                <w:rFonts w:eastAsia="Calibri"/>
                <w:sz w:val="24"/>
                <w:szCs w:val="24"/>
              </w:rPr>
            </w:pPr>
          </w:p>
          <w:p w14:paraId="0F5E648C" w14:textId="4EB72BC6" w:rsidR="00E1561D" w:rsidRPr="00A50772" w:rsidRDefault="00384CB7" w:rsidP="00E1561D">
            <w:pPr>
              <w:numPr>
                <w:ilvl w:val="1"/>
                <w:numId w:val="5"/>
              </w:numPr>
              <w:ind w:left="709" w:hanging="500"/>
              <w:contextualSpacing/>
              <w:jc w:val="both"/>
              <w:rPr>
                <w:rFonts w:eastAsia="Calibri"/>
                <w:sz w:val="24"/>
                <w:szCs w:val="24"/>
              </w:rPr>
            </w:pPr>
            <w:r w:rsidRPr="00384CB7">
              <w:rPr>
                <w:rFonts w:eastAsia="Calibri"/>
                <w:sz w:val="24"/>
                <w:szCs w:val="24"/>
              </w:rPr>
              <w:t>The AFSA may, in its sole discretion, without the consent of the Provider, represent, advertise or make any press or other public announcements in any manner whatsoever in relation to any aspect of this Memorandum, including the use of the name, emblem, trademark (service mark) or official seal of the Provider or its affiliates</w:t>
            </w:r>
            <w:r w:rsidR="00A50772" w:rsidRPr="00A50772">
              <w:rPr>
                <w:rFonts w:eastAsia="Calibri"/>
                <w:sz w:val="24"/>
                <w:szCs w:val="24"/>
              </w:rPr>
              <w:t>.</w:t>
            </w:r>
          </w:p>
          <w:p w14:paraId="3343FF6A" w14:textId="77777777" w:rsidR="00E1561D" w:rsidRDefault="00E1561D" w:rsidP="00E1561D">
            <w:pPr>
              <w:contextualSpacing/>
              <w:jc w:val="both"/>
              <w:rPr>
                <w:rFonts w:eastAsia="Calibri"/>
                <w:sz w:val="24"/>
                <w:szCs w:val="24"/>
              </w:rPr>
            </w:pPr>
          </w:p>
          <w:p w14:paraId="52AA53F5" w14:textId="77777777" w:rsidR="00E1561D" w:rsidRPr="00536A26" w:rsidRDefault="00E1561D" w:rsidP="00536A26">
            <w:pPr>
              <w:spacing w:line="276" w:lineRule="auto"/>
              <w:contextualSpacing/>
              <w:jc w:val="both"/>
              <w:rPr>
                <w:rFonts w:eastAsia="Calibri"/>
                <w:sz w:val="24"/>
                <w:szCs w:val="24"/>
                <w:lang w:val="en-US"/>
              </w:rPr>
            </w:pPr>
          </w:p>
          <w:p w14:paraId="04CABA59" w14:textId="77777777" w:rsidR="00536A26" w:rsidRPr="00536A26" w:rsidRDefault="00536A26" w:rsidP="00E1561D">
            <w:pPr>
              <w:contextualSpacing/>
              <w:jc w:val="both"/>
              <w:rPr>
                <w:rFonts w:eastAsia="Calibri"/>
                <w:sz w:val="24"/>
                <w:szCs w:val="24"/>
                <w:lang w:val="en-US"/>
              </w:rPr>
            </w:pPr>
          </w:p>
          <w:p w14:paraId="6B63BEA9" w14:textId="77777777" w:rsidR="00E1561D" w:rsidRPr="00AE46BC" w:rsidRDefault="00E1561D" w:rsidP="00E1561D">
            <w:pPr>
              <w:contextualSpacing/>
              <w:jc w:val="both"/>
              <w:rPr>
                <w:rFonts w:eastAsia="Calibri"/>
                <w:sz w:val="24"/>
                <w:szCs w:val="24"/>
                <w:lang w:val="en-US"/>
              </w:rPr>
            </w:pPr>
          </w:p>
          <w:p w14:paraId="29EBF538" w14:textId="08D07E6E" w:rsidR="000E4DB6" w:rsidRDefault="00DD5007" w:rsidP="00567D27">
            <w:pPr>
              <w:numPr>
                <w:ilvl w:val="1"/>
                <w:numId w:val="5"/>
              </w:numPr>
              <w:ind w:left="709" w:hanging="500"/>
              <w:contextualSpacing/>
              <w:jc w:val="both"/>
              <w:rPr>
                <w:rFonts w:eastAsia="Calibri"/>
                <w:sz w:val="24"/>
                <w:szCs w:val="24"/>
              </w:rPr>
            </w:pPr>
            <w:r w:rsidRPr="00EA64A9">
              <w:rPr>
                <w:rFonts w:eastAsia="Calibri"/>
                <w:sz w:val="24"/>
                <w:szCs w:val="24"/>
              </w:rPr>
              <w:t>Assignment: The Parties will not assign, transfer, pledge or make other disposition of the present MoU or any part thereof except with the prior written approval of the other Party. Any of the aforementioned actions taken without such written approval will not be valid.</w:t>
            </w:r>
          </w:p>
          <w:p w14:paraId="5C2B2661" w14:textId="77777777" w:rsidR="00E1561D" w:rsidRDefault="00E1561D" w:rsidP="00567D27">
            <w:pPr>
              <w:contextualSpacing/>
              <w:jc w:val="both"/>
              <w:rPr>
                <w:rFonts w:eastAsia="Calibri"/>
                <w:sz w:val="24"/>
                <w:szCs w:val="24"/>
              </w:rPr>
            </w:pPr>
          </w:p>
          <w:p w14:paraId="77FEBCF0" w14:textId="77777777" w:rsidR="00447209" w:rsidRPr="006523C1" w:rsidRDefault="00447209" w:rsidP="00567D27">
            <w:pPr>
              <w:contextualSpacing/>
              <w:jc w:val="both"/>
              <w:rPr>
                <w:rFonts w:eastAsia="Calibri"/>
                <w:sz w:val="24"/>
                <w:szCs w:val="24"/>
                <w:lang w:val="en-US"/>
              </w:rPr>
            </w:pPr>
          </w:p>
          <w:p w14:paraId="45869809" w14:textId="77777777" w:rsidR="00101CC6" w:rsidRPr="00F51E95" w:rsidRDefault="00101CC6" w:rsidP="00567D27">
            <w:pPr>
              <w:contextualSpacing/>
              <w:jc w:val="both"/>
              <w:rPr>
                <w:rFonts w:eastAsia="Calibri"/>
                <w:sz w:val="24"/>
                <w:szCs w:val="24"/>
                <w:lang w:val="en-US"/>
              </w:rPr>
            </w:pPr>
          </w:p>
          <w:p w14:paraId="1512496B" w14:textId="77777777" w:rsidR="00E1561D" w:rsidRPr="00E92386" w:rsidRDefault="00E1561D" w:rsidP="00567D27">
            <w:pPr>
              <w:pStyle w:val="ListParagraph"/>
              <w:spacing w:after="0" w:line="240" w:lineRule="auto"/>
              <w:ind w:left="709" w:hanging="500"/>
              <w:jc w:val="both"/>
              <w:rPr>
                <w:rFonts w:ascii="Times New Roman" w:hAnsi="Times New Roman"/>
                <w:b/>
                <w:bCs/>
                <w:sz w:val="24"/>
                <w:szCs w:val="24"/>
                <w:lang w:val="en-US"/>
              </w:rPr>
            </w:pPr>
          </w:p>
          <w:p w14:paraId="799750DB" w14:textId="77777777" w:rsidR="00EA64A9" w:rsidRPr="00567D27" w:rsidRDefault="00EA64A9" w:rsidP="00567D27">
            <w:pPr>
              <w:pStyle w:val="ListParagraph"/>
              <w:spacing w:after="0" w:line="240" w:lineRule="auto"/>
              <w:ind w:left="709" w:hanging="500"/>
              <w:jc w:val="both"/>
              <w:rPr>
                <w:rFonts w:ascii="Times New Roman" w:hAnsi="Times New Roman"/>
                <w:b/>
                <w:bCs/>
                <w:sz w:val="24"/>
                <w:szCs w:val="24"/>
              </w:rPr>
            </w:pPr>
            <w:r w:rsidRPr="00567D27">
              <w:rPr>
                <w:rFonts w:ascii="Times New Roman" w:hAnsi="Times New Roman"/>
                <w:b/>
                <w:bCs/>
                <w:sz w:val="24"/>
                <w:szCs w:val="24"/>
              </w:rPr>
              <w:t>7.</w:t>
            </w:r>
            <w:r w:rsidRPr="00567D27">
              <w:rPr>
                <w:rFonts w:ascii="Times New Roman" w:hAnsi="Times New Roman"/>
                <w:b/>
                <w:bCs/>
                <w:sz w:val="24"/>
                <w:szCs w:val="24"/>
              </w:rPr>
              <w:tab/>
              <w:t>Governing Law and Dispute Resolution</w:t>
            </w:r>
          </w:p>
          <w:p w14:paraId="3D05CA3C" w14:textId="418F034C" w:rsidR="00EA64A9" w:rsidRDefault="00EA64A9" w:rsidP="00E1561D">
            <w:pPr>
              <w:pStyle w:val="ListParagraph"/>
              <w:spacing w:after="0" w:line="240" w:lineRule="auto"/>
              <w:ind w:left="709" w:hanging="500"/>
              <w:jc w:val="both"/>
              <w:rPr>
                <w:rFonts w:ascii="Times New Roman" w:hAnsi="Times New Roman"/>
                <w:sz w:val="24"/>
                <w:szCs w:val="24"/>
              </w:rPr>
            </w:pPr>
            <w:r w:rsidRPr="00EA64A9">
              <w:rPr>
                <w:rFonts w:ascii="Times New Roman" w:hAnsi="Times New Roman"/>
                <w:sz w:val="24"/>
                <w:szCs w:val="24"/>
              </w:rPr>
              <w:t xml:space="preserve">7.1 </w:t>
            </w:r>
            <w:r w:rsidRPr="00EA64A9">
              <w:rPr>
                <w:rFonts w:ascii="Times New Roman" w:hAnsi="Times New Roman"/>
                <w:sz w:val="24"/>
                <w:szCs w:val="24"/>
              </w:rPr>
              <w:tab/>
              <w:t xml:space="preserve">The governing law of this </w:t>
            </w:r>
            <w:r w:rsidR="009D6061">
              <w:rPr>
                <w:rFonts w:ascii="Times New Roman" w:hAnsi="Times New Roman"/>
                <w:sz w:val="24"/>
                <w:szCs w:val="24"/>
              </w:rPr>
              <w:t>MoU</w:t>
            </w:r>
            <w:r w:rsidRPr="00EA64A9">
              <w:rPr>
                <w:rFonts w:ascii="Times New Roman" w:hAnsi="Times New Roman"/>
                <w:sz w:val="24"/>
                <w:szCs w:val="24"/>
              </w:rPr>
              <w:t xml:space="preserve"> shall be the Acting law of the Astana International Financial Centre.  </w:t>
            </w:r>
          </w:p>
          <w:p w14:paraId="3A1006A2" w14:textId="77777777" w:rsidR="00E1561D" w:rsidRDefault="00E1561D" w:rsidP="001D7252">
            <w:pPr>
              <w:jc w:val="both"/>
              <w:rPr>
                <w:sz w:val="24"/>
                <w:szCs w:val="24"/>
              </w:rPr>
            </w:pPr>
          </w:p>
          <w:p w14:paraId="315CD321" w14:textId="77777777" w:rsidR="00DD633B" w:rsidRPr="001D7252" w:rsidRDefault="00DD633B" w:rsidP="001D7252">
            <w:pPr>
              <w:jc w:val="both"/>
              <w:rPr>
                <w:sz w:val="24"/>
                <w:szCs w:val="24"/>
              </w:rPr>
            </w:pPr>
          </w:p>
          <w:p w14:paraId="13DB3A3D" w14:textId="59B97795" w:rsidR="00EA64A9" w:rsidRDefault="00EA64A9" w:rsidP="00E1561D">
            <w:pPr>
              <w:pStyle w:val="ListParagraph"/>
              <w:spacing w:after="0" w:line="240" w:lineRule="auto"/>
              <w:ind w:left="709" w:hanging="500"/>
              <w:jc w:val="both"/>
              <w:rPr>
                <w:rFonts w:ascii="Times New Roman" w:hAnsi="Times New Roman"/>
                <w:sz w:val="24"/>
                <w:szCs w:val="24"/>
              </w:rPr>
            </w:pPr>
            <w:r w:rsidRPr="00EA64A9">
              <w:rPr>
                <w:rFonts w:ascii="Times New Roman" w:hAnsi="Times New Roman"/>
                <w:sz w:val="24"/>
                <w:szCs w:val="24"/>
              </w:rPr>
              <w:t>7.2</w:t>
            </w:r>
            <w:r w:rsidRPr="00EA64A9">
              <w:rPr>
                <w:rFonts w:ascii="Times New Roman" w:hAnsi="Times New Roman"/>
                <w:sz w:val="24"/>
                <w:szCs w:val="24"/>
              </w:rPr>
              <w:tab/>
              <w:t xml:space="preserve">If any dispute arises in the course of fulfilment of obligations under this </w:t>
            </w:r>
            <w:r w:rsidR="009D6061">
              <w:rPr>
                <w:rFonts w:ascii="Times New Roman" w:hAnsi="Times New Roman"/>
                <w:sz w:val="24"/>
                <w:szCs w:val="24"/>
              </w:rPr>
              <w:t>MoU</w:t>
            </w:r>
            <w:r w:rsidRPr="00EA64A9">
              <w:rPr>
                <w:rFonts w:ascii="Times New Roman" w:hAnsi="Times New Roman"/>
                <w:sz w:val="24"/>
                <w:szCs w:val="24"/>
              </w:rPr>
              <w:t xml:space="preserve">, the Parties </w:t>
            </w:r>
            <w:r w:rsidR="0097173F">
              <w:rPr>
                <w:rFonts w:ascii="Times New Roman" w:hAnsi="Times New Roman"/>
                <w:sz w:val="24"/>
                <w:szCs w:val="24"/>
              </w:rPr>
              <w:t>will</w:t>
            </w:r>
            <w:r w:rsidRPr="00EA64A9">
              <w:rPr>
                <w:rFonts w:ascii="Times New Roman" w:hAnsi="Times New Roman"/>
                <w:sz w:val="24"/>
                <w:szCs w:val="24"/>
              </w:rPr>
              <w:t xml:space="preserve"> take all necessary measures to settle the disputes without recourse to the litigation.</w:t>
            </w:r>
          </w:p>
          <w:p w14:paraId="5C55F147" w14:textId="77777777" w:rsidR="00E1561D" w:rsidRDefault="00E1561D" w:rsidP="00567D27">
            <w:pPr>
              <w:pStyle w:val="ListParagraph"/>
              <w:spacing w:after="0" w:line="240" w:lineRule="auto"/>
              <w:ind w:left="709" w:hanging="500"/>
              <w:jc w:val="both"/>
              <w:rPr>
                <w:rFonts w:ascii="Times New Roman" w:hAnsi="Times New Roman"/>
                <w:sz w:val="24"/>
                <w:szCs w:val="24"/>
              </w:rPr>
            </w:pPr>
          </w:p>
          <w:p w14:paraId="716D22FE" w14:textId="77777777" w:rsidR="0091117A" w:rsidRPr="00EA64A9" w:rsidRDefault="0091117A" w:rsidP="00567D27">
            <w:pPr>
              <w:pStyle w:val="ListParagraph"/>
              <w:spacing w:after="0" w:line="240" w:lineRule="auto"/>
              <w:ind w:left="709" w:hanging="500"/>
              <w:jc w:val="both"/>
              <w:rPr>
                <w:rFonts w:ascii="Times New Roman" w:hAnsi="Times New Roman"/>
                <w:sz w:val="24"/>
                <w:szCs w:val="24"/>
              </w:rPr>
            </w:pPr>
          </w:p>
          <w:p w14:paraId="681616B1" w14:textId="3B2D7C4D" w:rsidR="00EA64A9" w:rsidRDefault="00EA64A9" w:rsidP="00567D27">
            <w:pPr>
              <w:pStyle w:val="ListParagraph"/>
              <w:spacing w:after="0" w:line="240" w:lineRule="auto"/>
              <w:ind w:left="709" w:hanging="500"/>
              <w:jc w:val="both"/>
              <w:rPr>
                <w:rFonts w:ascii="Times New Roman" w:hAnsi="Times New Roman"/>
                <w:sz w:val="24"/>
                <w:szCs w:val="24"/>
              </w:rPr>
            </w:pPr>
            <w:r w:rsidRPr="00EA64A9">
              <w:rPr>
                <w:rFonts w:ascii="Times New Roman" w:hAnsi="Times New Roman"/>
                <w:sz w:val="24"/>
                <w:szCs w:val="24"/>
              </w:rPr>
              <w:t>7.3</w:t>
            </w:r>
            <w:r w:rsidRPr="00EA64A9">
              <w:rPr>
                <w:rFonts w:ascii="Times New Roman" w:hAnsi="Times New Roman"/>
                <w:sz w:val="24"/>
                <w:szCs w:val="24"/>
              </w:rPr>
              <w:tab/>
              <w:t>If the Parties have not come to a settlement or in case either Party avoids conduct of negotiations, any dispute, whether contractual or non-contractual, arising out of or in relation to this agreement, including any question regarding its existence, validity or termination, may first be submitted to mediation at the AIFC International Arbitration Centre (“the IAC”) under its Arbitration and Mediation Rules 20</w:t>
            </w:r>
            <w:r w:rsidR="00447209">
              <w:rPr>
                <w:rFonts w:ascii="Times New Roman" w:hAnsi="Times New Roman"/>
                <w:sz w:val="24"/>
                <w:szCs w:val="24"/>
              </w:rPr>
              <w:t>22</w:t>
            </w:r>
            <w:r w:rsidRPr="00EA64A9">
              <w:rPr>
                <w:rFonts w:ascii="Times New Roman" w:hAnsi="Times New Roman"/>
                <w:sz w:val="24"/>
                <w:szCs w:val="24"/>
              </w:rPr>
              <w:t xml:space="preserve">.  If the dispute is not resolved by mediation, then the Parties </w:t>
            </w:r>
            <w:r w:rsidR="0097173F">
              <w:rPr>
                <w:rFonts w:ascii="Times New Roman" w:hAnsi="Times New Roman"/>
                <w:sz w:val="24"/>
                <w:szCs w:val="24"/>
              </w:rPr>
              <w:t>will</w:t>
            </w:r>
            <w:r w:rsidRPr="00EA64A9">
              <w:rPr>
                <w:rFonts w:ascii="Times New Roman" w:hAnsi="Times New Roman"/>
                <w:sz w:val="24"/>
                <w:szCs w:val="24"/>
              </w:rPr>
              <w:t xml:space="preserve"> refer the dispute to arbitration at the IAC.  In that case, then any dispute, controversy, difference or claim, whether contractual or non-contractual, arising out of or in relation to this Agreement, including its existence, validity, interpretation, performance, breach or termination, shall be referred to and finally resolved by arbitration administered by the IAC in accordance with the IAC Arbitration and Mediation Rules in force on the date on which the Request for Arbitration is filed with the Registrar of the IAC, which Rules are deemed to be incorporated into this clause. The number of arbitrators shall be one. The arbitrator shall be appointed by agreement of the Parties. The seat of the arbitration will be Astana International Financial Centre, </w:t>
            </w:r>
            <w:r w:rsidR="006353F2">
              <w:rPr>
                <w:rFonts w:ascii="Times New Roman" w:hAnsi="Times New Roman"/>
                <w:sz w:val="24"/>
                <w:szCs w:val="24"/>
              </w:rPr>
              <w:t>Astana</w:t>
            </w:r>
            <w:r w:rsidRPr="00EA64A9">
              <w:rPr>
                <w:rFonts w:ascii="Times New Roman" w:hAnsi="Times New Roman"/>
                <w:sz w:val="24"/>
                <w:szCs w:val="24"/>
              </w:rPr>
              <w:t>, Kazakhstan. The language of the arbitration proceedings shall be the English language. If necessary, the Party to the dispute has the right to involve an interpreter.</w:t>
            </w:r>
          </w:p>
          <w:p w14:paraId="327185B4" w14:textId="77777777" w:rsidR="00E1561D" w:rsidRDefault="00E1561D" w:rsidP="00567D27">
            <w:pPr>
              <w:pStyle w:val="ListParagraph"/>
              <w:spacing w:after="0" w:line="240" w:lineRule="auto"/>
              <w:ind w:left="709" w:hanging="500"/>
              <w:jc w:val="both"/>
              <w:rPr>
                <w:rFonts w:ascii="Times New Roman" w:hAnsi="Times New Roman"/>
                <w:sz w:val="24"/>
                <w:szCs w:val="24"/>
              </w:rPr>
            </w:pPr>
          </w:p>
          <w:p w14:paraId="48231877" w14:textId="77777777" w:rsidR="00E1561D" w:rsidRDefault="00E1561D" w:rsidP="00567D27">
            <w:pPr>
              <w:pStyle w:val="ListParagraph"/>
              <w:spacing w:after="0" w:line="240" w:lineRule="auto"/>
              <w:ind w:left="709" w:hanging="500"/>
              <w:jc w:val="both"/>
              <w:rPr>
                <w:rFonts w:ascii="Times New Roman" w:hAnsi="Times New Roman"/>
                <w:sz w:val="24"/>
                <w:szCs w:val="24"/>
              </w:rPr>
            </w:pPr>
          </w:p>
          <w:p w14:paraId="056E716A" w14:textId="77777777" w:rsidR="00E1561D" w:rsidRDefault="00E1561D" w:rsidP="00E1561D">
            <w:pPr>
              <w:pStyle w:val="ListParagraph"/>
              <w:spacing w:after="0" w:line="240" w:lineRule="auto"/>
              <w:ind w:left="709" w:hanging="500"/>
              <w:jc w:val="both"/>
              <w:rPr>
                <w:rFonts w:ascii="Times New Roman" w:hAnsi="Times New Roman"/>
                <w:sz w:val="24"/>
                <w:szCs w:val="24"/>
              </w:rPr>
            </w:pPr>
          </w:p>
          <w:p w14:paraId="79019D5C" w14:textId="77777777" w:rsidR="00E1561D" w:rsidRDefault="00E1561D" w:rsidP="00E1561D">
            <w:pPr>
              <w:pStyle w:val="ListParagraph"/>
              <w:spacing w:after="0" w:line="240" w:lineRule="auto"/>
              <w:ind w:left="709" w:hanging="500"/>
              <w:jc w:val="both"/>
              <w:rPr>
                <w:rFonts w:ascii="Times New Roman" w:hAnsi="Times New Roman"/>
                <w:sz w:val="24"/>
                <w:szCs w:val="24"/>
              </w:rPr>
            </w:pPr>
          </w:p>
          <w:p w14:paraId="4DFED8EB" w14:textId="77777777" w:rsidR="00E1561D" w:rsidRDefault="00E1561D" w:rsidP="00E1561D">
            <w:pPr>
              <w:pStyle w:val="ListParagraph"/>
              <w:spacing w:after="0" w:line="240" w:lineRule="auto"/>
              <w:ind w:left="709" w:hanging="500"/>
              <w:jc w:val="both"/>
              <w:rPr>
                <w:rFonts w:ascii="Times New Roman" w:hAnsi="Times New Roman"/>
                <w:sz w:val="24"/>
                <w:szCs w:val="24"/>
              </w:rPr>
            </w:pPr>
          </w:p>
          <w:p w14:paraId="44D48B02" w14:textId="77777777" w:rsidR="00E1561D" w:rsidRDefault="00E1561D" w:rsidP="00E1561D">
            <w:pPr>
              <w:pStyle w:val="ListParagraph"/>
              <w:spacing w:after="0" w:line="240" w:lineRule="auto"/>
              <w:ind w:left="709" w:hanging="500"/>
              <w:jc w:val="both"/>
              <w:rPr>
                <w:rFonts w:ascii="Times New Roman" w:hAnsi="Times New Roman"/>
                <w:sz w:val="24"/>
                <w:szCs w:val="24"/>
              </w:rPr>
            </w:pPr>
          </w:p>
          <w:p w14:paraId="28E5AB30" w14:textId="77777777" w:rsidR="00E1561D" w:rsidRDefault="00E1561D" w:rsidP="00E1561D">
            <w:pPr>
              <w:pStyle w:val="ListParagraph"/>
              <w:spacing w:after="0" w:line="240" w:lineRule="auto"/>
              <w:ind w:left="709" w:hanging="500"/>
              <w:jc w:val="both"/>
              <w:rPr>
                <w:rFonts w:ascii="Times New Roman" w:hAnsi="Times New Roman"/>
                <w:sz w:val="24"/>
                <w:szCs w:val="24"/>
              </w:rPr>
            </w:pPr>
          </w:p>
          <w:p w14:paraId="0DE513A7" w14:textId="77777777" w:rsidR="00E1561D" w:rsidRPr="00C05A2C" w:rsidRDefault="00E1561D" w:rsidP="00E1561D">
            <w:pPr>
              <w:pStyle w:val="ListParagraph"/>
              <w:spacing w:after="0" w:line="240" w:lineRule="auto"/>
              <w:ind w:left="709" w:hanging="500"/>
              <w:jc w:val="both"/>
              <w:rPr>
                <w:rFonts w:ascii="Times New Roman" w:hAnsi="Times New Roman"/>
                <w:sz w:val="24"/>
                <w:szCs w:val="24"/>
                <w:lang w:val="en-US"/>
              </w:rPr>
            </w:pPr>
          </w:p>
          <w:p w14:paraId="473244BD" w14:textId="77777777" w:rsidR="003C2F76" w:rsidRPr="00C05A2C" w:rsidRDefault="003C2F76" w:rsidP="00E1561D">
            <w:pPr>
              <w:pStyle w:val="ListParagraph"/>
              <w:spacing w:after="0" w:line="240" w:lineRule="auto"/>
              <w:ind w:left="709" w:hanging="500"/>
              <w:jc w:val="both"/>
              <w:rPr>
                <w:rFonts w:ascii="Times New Roman" w:hAnsi="Times New Roman"/>
                <w:sz w:val="24"/>
                <w:szCs w:val="24"/>
                <w:lang w:val="en-US"/>
              </w:rPr>
            </w:pPr>
          </w:p>
          <w:p w14:paraId="282F9E86" w14:textId="77777777" w:rsidR="00E1561D" w:rsidRDefault="00E1561D" w:rsidP="00567D27">
            <w:pPr>
              <w:pStyle w:val="ListParagraph"/>
              <w:spacing w:after="0" w:line="240" w:lineRule="auto"/>
              <w:ind w:left="709" w:hanging="500"/>
              <w:jc w:val="both"/>
              <w:rPr>
                <w:rFonts w:ascii="Times New Roman" w:hAnsi="Times New Roman"/>
                <w:sz w:val="24"/>
                <w:szCs w:val="24"/>
              </w:rPr>
            </w:pPr>
          </w:p>
          <w:p w14:paraId="6D2CE9C0" w14:textId="77777777" w:rsidR="00E1561D" w:rsidRPr="0091117A" w:rsidRDefault="00E1561D" w:rsidP="00536A26">
            <w:pPr>
              <w:spacing w:line="276" w:lineRule="auto"/>
              <w:jc w:val="both"/>
              <w:rPr>
                <w:sz w:val="24"/>
                <w:szCs w:val="24"/>
              </w:rPr>
            </w:pPr>
          </w:p>
          <w:p w14:paraId="6F105239" w14:textId="77777777" w:rsidR="00E1561D" w:rsidRPr="00EA64A9" w:rsidRDefault="00E1561D" w:rsidP="00567D27">
            <w:pPr>
              <w:pStyle w:val="ListParagraph"/>
              <w:spacing w:after="0" w:line="240" w:lineRule="auto"/>
              <w:ind w:left="709" w:hanging="500"/>
              <w:jc w:val="both"/>
              <w:rPr>
                <w:rFonts w:ascii="Times New Roman" w:hAnsi="Times New Roman"/>
                <w:sz w:val="24"/>
                <w:szCs w:val="24"/>
              </w:rPr>
            </w:pPr>
          </w:p>
          <w:p w14:paraId="602F4F10" w14:textId="77777777" w:rsidR="00EA64A9" w:rsidRPr="00EA64A9" w:rsidRDefault="00EA64A9" w:rsidP="00567D27">
            <w:pPr>
              <w:pStyle w:val="ListParagraph"/>
              <w:spacing w:after="0" w:line="240" w:lineRule="auto"/>
              <w:ind w:left="709" w:hanging="504"/>
              <w:jc w:val="both"/>
              <w:rPr>
                <w:rFonts w:ascii="Times New Roman" w:hAnsi="Times New Roman"/>
                <w:b/>
                <w:bCs/>
                <w:sz w:val="24"/>
                <w:szCs w:val="24"/>
              </w:rPr>
            </w:pPr>
            <w:r w:rsidRPr="00EA64A9">
              <w:rPr>
                <w:rFonts w:ascii="Times New Roman" w:hAnsi="Times New Roman"/>
                <w:b/>
                <w:bCs/>
                <w:sz w:val="24"/>
                <w:szCs w:val="24"/>
              </w:rPr>
              <w:t>8</w:t>
            </w:r>
            <w:r w:rsidRPr="00EA64A9">
              <w:rPr>
                <w:rFonts w:ascii="Times New Roman" w:hAnsi="Times New Roman"/>
                <w:b/>
                <w:bCs/>
                <w:sz w:val="24"/>
                <w:szCs w:val="24"/>
              </w:rPr>
              <w:tab/>
              <w:t>Notification</w:t>
            </w:r>
          </w:p>
          <w:p w14:paraId="236D7472" w14:textId="77777777" w:rsidR="00CA746A" w:rsidRDefault="00EA64A9" w:rsidP="00CA746A">
            <w:pPr>
              <w:pStyle w:val="ListParagraph"/>
              <w:spacing w:after="0" w:line="240" w:lineRule="auto"/>
              <w:ind w:left="709" w:hanging="504"/>
              <w:jc w:val="both"/>
              <w:rPr>
                <w:rFonts w:ascii="Times New Roman" w:hAnsi="Times New Roman"/>
                <w:sz w:val="24"/>
                <w:szCs w:val="24"/>
              </w:rPr>
            </w:pPr>
            <w:r w:rsidRPr="00EA64A9">
              <w:rPr>
                <w:rFonts w:ascii="Times New Roman" w:hAnsi="Times New Roman"/>
                <w:sz w:val="24"/>
                <w:szCs w:val="24"/>
              </w:rPr>
              <w:t>8.1</w:t>
            </w:r>
            <w:r w:rsidRPr="00EA64A9">
              <w:rPr>
                <w:rFonts w:ascii="Times New Roman" w:hAnsi="Times New Roman"/>
                <w:sz w:val="24"/>
                <w:szCs w:val="24"/>
              </w:rPr>
              <w:tab/>
              <w:t>Any notice or request required or permitted to be given or made under this MoU shall be in writing. Such notice or request shall be deemed to have been duly given or made when it shall have been delivered by hand or email to the Party to which it is required to be given or made at the address as shall be hereafter notified.</w:t>
            </w:r>
          </w:p>
          <w:p w14:paraId="79569009" w14:textId="77777777" w:rsidR="00CA746A" w:rsidRDefault="00CA746A" w:rsidP="00CA746A">
            <w:pPr>
              <w:pStyle w:val="ListParagraph"/>
              <w:spacing w:after="0" w:line="240" w:lineRule="auto"/>
              <w:ind w:left="709" w:hanging="504"/>
              <w:jc w:val="both"/>
              <w:rPr>
                <w:rFonts w:ascii="Times New Roman" w:hAnsi="Times New Roman"/>
                <w:sz w:val="24"/>
                <w:szCs w:val="24"/>
              </w:rPr>
            </w:pPr>
          </w:p>
          <w:p w14:paraId="4570C1FC" w14:textId="77777777" w:rsidR="00DD633B" w:rsidRDefault="00DD633B" w:rsidP="00CA746A">
            <w:pPr>
              <w:pStyle w:val="ListParagraph"/>
              <w:spacing w:after="0" w:line="240" w:lineRule="auto"/>
              <w:ind w:left="709" w:hanging="504"/>
              <w:jc w:val="both"/>
              <w:rPr>
                <w:rFonts w:ascii="Times New Roman" w:hAnsi="Times New Roman"/>
                <w:sz w:val="24"/>
                <w:szCs w:val="24"/>
              </w:rPr>
            </w:pPr>
          </w:p>
          <w:p w14:paraId="2E4B1346" w14:textId="77777777" w:rsidR="00CA746A" w:rsidRDefault="00CA746A" w:rsidP="00CA746A">
            <w:pPr>
              <w:pStyle w:val="ListParagraph"/>
              <w:spacing w:after="0" w:line="240" w:lineRule="auto"/>
              <w:ind w:left="709" w:hanging="504"/>
              <w:jc w:val="both"/>
              <w:rPr>
                <w:rFonts w:ascii="Times New Roman" w:hAnsi="Times New Roman"/>
                <w:sz w:val="24"/>
                <w:szCs w:val="24"/>
              </w:rPr>
            </w:pPr>
          </w:p>
          <w:p w14:paraId="0C6A54B3" w14:textId="6F62DCC1" w:rsidR="00EA64A9" w:rsidRPr="00CA746A" w:rsidRDefault="00CA746A" w:rsidP="00CA746A">
            <w:pPr>
              <w:pStyle w:val="ListParagraph"/>
              <w:spacing w:after="0" w:line="240" w:lineRule="auto"/>
              <w:ind w:left="709" w:hanging="504"/>
              <w:jc w:val="both"/>
              <w:rPr>
                <w:rFonts w:ascii="Times New Roman" w:hAnsi="Times New Roman"/>
                <w:sz w:val="24"/>
                <w:szCs w:val="24"/>
              </w:rPr>
            </w:pPr>
            <w:r>
              <w:rPr>
                <w:rFonts w:ascii="Times New Roman" w:hAnsi="Times New Roman"/>
                <w:sz w:val="24"/>
                <w:szCs w:val="24"/>
              </w:rPr>
              <w:t xml:space="preserve">8.2 </w:t>
            </w:r>
            <w:r w:rsidR="009D6061">
              <w:rPr>
                <w:rFonts w:ascii="Times New Roman" w:hAnsi="Times New Roman"/>
                <w:sz w:val="24"/>
                <w:szCs w:val="24"/>
              </w:rPr>
              <w:t>C</w:t>
            </w:r>
            <w:r w:rsidR="00EA64A9" w:rsidRPr="00CA746A">
              <w:rPr>
                <w:rFonts w:ascii="Times New Roman" w:hAnsi="Times New Roman"/>
                <w:sz w:val="24"/>
                <w:szCs w:val="24"/>
              </w:rPr>
              <w:t xml:space="preserve">ontact </w:t>
            </w:r>
            <w:r w:rsidR="009D6061">
              <w:rPr>
                <w:rFonts w:ascii="Times New Roman" w:hAnsi="Times New Roman"/>
                <w:sz w:val="24"/>
                <w:szCs w:val="24"/>
              </w:rPr>
              <w:t>persons will</w:t>
            </w:r>
            <w:r w:rsidR="00EA64A9" w:rsidRPr="00CA746A">
              <w:rPr>
                <w:rFonts w:ascii="Times New Roman" w:hAnsi="Times New Roman"/>
                <w:sz w:val="24"/>
                <w:szCs w:val="24"/>
              </w:rPr>
              <w:t xml:space="preserve">: </w:t>
            </w:r>
          </w:p>
          <w:p w14:paraId="66400A6E" w14:textId="77777777" w:rsidR="00EA64A9" w:rsidRPr="00EA64A9" w:rsidRDefault="00EA64A9" w:rsidP="00567D27">
            <w:pPr>
              <w:pStyle w:val="ListParagraph"/>
              <w:spacing w:after="0" w:line="240" w:lineRule="auto"/>
              <w:ind w:left="709" w:hanging="504"/>
              <w:jc w:val="both"/>
              <w:rPr>
                <w:rFonts w:ascii="Times New Roman" w:hAnsi="Times New Roman"/>
                <w:sz w:val="24"/>
                <w:szCs w:val="24"/>
              </w:rPr>
            </w:pPr>
            <w:r w:rsidRPr="00EA64A9">
              <w:rPr>
                <w:rFonts w:ascii="Times New Roman" w:hAnsi="Times New Roman"/>
                <w:sz w:val="24"/>
                <w:szCs w:val="24"/>
              </w:rPr>
              <w:t>(i)</w:t>
            </w:r>
            <w:r w:rsidRPr="00EA64A9">
              <w:rPr>
                <w:rFonts w:ascii="Times New Roman" w:hAnsi="Times New Roman"/>
                <w:sz w:val="24"/>
                <w:szCs w:val="24"/>
              </w:rPr>
              <w:tab/>
              <w:t xml:space="preserve">Work collaboratively to arrange meetings and reviews; </w:t>
            </w:r>
          </w:p>
          <w:p w14:paraId="41DCFFA9" w14:textId="698D0800" w:rsidR="00EA64A9" w:rsidRDefault="00EA64A9" w:rsidP="00E1561D">
            <w:pPr>
              <w:pStyle w:val="ListParagraph"/>
              <w:spacing w:after="0" w:line="240" w:lineRule="auto"/>
              <w:ind w:left="709" w:hanging="504"/>
              <w:jc w:val="both"/>
              <w:rPr>
                <w:rFonts w:ascii="Times New Roman" w:hAnsi="Times New Roman"/>
                <w:sz w:val="24"/>
                <w:szCs w:val="24"/>
              </w:rPr>
            </w:pPr>
            <w:r w:rsidRPr="00EA64A9">
              <w:rPr>
                <w:rFonts w:ascii="Times New Roman" w:hAnsi="Times New Roman"/>
                <w:sz w:val="24"/>
                <w:szCs w:val="24"/>
              </w:rPr>
              <w:t>(ii)</w:t>
            </w:r>
            <w:r w:rsidRPr="00EA64A9">
              <w:rPr>
                <w:rFonts w:ascii="Times New Roman" w:hAnsi="Times New Roman"/>
                <w:sz w:val="24"/>
                <w:szCs w:val="24"/>
              </w:rPr>
              <w:tab/>
              <w:t>Keep parties fully informed;</w:t>
            </w:r>
          </w:p>
          <w:p w14:paraId="5648BB8D" w14:textId="77777777" w:rsidR="00E1561D" w:rsidRPr="00EA64A9" w:rsidRDefault="00E1561D" w:rsidP="00567D27">
            <w:pPr>
              <w:pStyle w:val="ListParagraph"/>
              <w:spacing w:after="0" w:line="240" w:lineRule="auto"/>
              <w:ind w:left="709" w:hanging="504"/>
              <w:jc w:val="both"/>
              <w:rPr>
                <w:rFonts w:ascii="Times New Roman" w:hAnsi="Times New Roman"/>
                <w:sz w:val="24"/>
                <w:szCs w:val="24"/>
              </w:rPr>
            </w:pPr>
          </w:p>
          <w:p w14:paraId="3F50032A" w14:textId="77777777" w:rsidR="00EA64A9" w:rsidRDefault="00EA64A9" w:rsidP="00E1561D">
            <w:pPr>
              <w:pStyle w:val="ListParagraph"/>
              <w:spacing w:after="0" w:line="240" w:lineRule="auto"/>
              <w:ind w:left="709" w:hanging="504"/>
              <w:jc w:val="both"/>
              <w:rPr>
                <w:rFonts w:ascii="Times New Roman" w:hAnsi="Times New Roman"/>
                <w:sz w:val="24"/>
                <w:szCs w:val="24"/>
              </w:rPr>
            </w:pPr>
            <w:r w:rsidRPr="00EA64A9">
              <w:rPr>
                <w:rFonts w:ascii="Times New Roman" w:hAnsi="Times New Roman"/>
                <w:sz w:val="24"/>
                <w:szCs w:val="24"/>
              </w:rPr>
              <w:t>(iii)</w:t>
            </w:r>
            <w:r w:rsidRPr="00EA64A9">
              <w:rPr>
                <w:rFonts w:ascii="Times New Roman" w:hAnsi="Times New Roman"/>
                <w:sz w:val="24"/>
                <w:szCs w:val="24"/>
              </w:rPr>
              <w:tab/>
              <w:t xml:space="preserve">Act as a first point of reference between parties and also as liaison persons for external contacts; </w:t>
            </w:r>
          </w:p>
          <w:p w14:paraId="7B962E28" w14:textId="77777777" w:rsidR="00E1561D" w:rsidRPr="00EA64A9" w:rsidRDefault="00E1561D" w:rsidP="00567D27">
            <w:pPr>
              <w:pStyle w:val="ListParagraph"/>
              <w:spacing w:after="0" w:line="240" w:lineRule="auto"/>
              <w:ind w:left="709" w:hanging="504"/>
              <w:jc w:val="both"/>
              <w:rPr>
                <w:rFonts w:ascii="Times New Roman" w:hAnsi="Times New Roman"/>
                <w:sz w:val="24"/>
                <w:szCs w:val="24"/>
              </w:rPr>
            </w:pPr>
          </w:p>
          <w:p w14:paraId="4B75B4CF" w14:textId="77777777" w:rsidR="00EA64A9" w:rsidRDefault="00EA64A9" w:rsidP="00E1561D">
            <w:pPr>
              <w:pStyle w:val="ListParagraph"/>
              <w:spacing w:after="0" w:line="240" w:lineRule="auto"/>
              <w:ind w:left="709" w:hanging="504"/>
              <w:jc w:val="both"/>
              <w:rPr>
                <w:rFonts w:ascii="Times New Roman" w:hAnsi="Times New Roman"/>
                <w:sz w:val="24"/>
                <w:szCs w:val="24"/>
              </w:rPr>
            </w:pPr>
            <w:r w:rsidRPr="00EA64A9">
              <w:rPr>
                <w:rFonts w:ascii="Times New Roman" w:hAnsi="Times New Roman"/>
                <w:sz w:val="24"/>
                <w:szCs w:val="24"/>
              </w:rPr>
              <w:t>(iv)</w:t>
            </w:r>
            <w:r w:rsidRPr="00EA64A9">
              <w:rPr>
                <w:rFonts w:ascii="Times New Roman" w:hAnsi="Times New Roman"/>
                <w:sz w:val="24"/>
                <w:szCs w:val="24"/>
              </w:rPr>
              <w:tab/>
              <w:t>Communicate between parties on matters that arise that may be of interest to either party.</w:t>
            </w:r>
          </w:p>
          <w:p w14:paraId="7DA641D6" w14:textId="77777777" w:rsidR="00E1561D" w:rsidRDefault="00E1561D" w:rsidP="00E1561D">
            <w:pPr>
              <w:pStyle w:val="ListParagraph"/>
              <w:spacing w:after="0" w:line="240" w:lineRule="auto"/>
              <w:ind w:left="709" w:hanging="504"/>
              <w:jc w:val="both"/>
              <w:rPr>
                <w:rFonts w:ascii="Times New Roman" w:hAnsi="Times New Roman"/>
                <w:sz w:val="24"/>
                <w:szCs w:val="24"/>
              </w:rPr>
            </w:pPr>
          </w:p>
          <w:p w14:paraId="609BABFD" w14:textId="77777777" w:rsidR="00B128A9" w:rsidRDefault="00B128A9" w:rsidP="00E1561D">
            <w:pPr>
              <w:pStyle w:val="ListParagraph"/>
              <w:spacing w:after="0" w:line="240" w:lineRule="auto"/>
              <w:ind w:left="709" w:hanging="504"/>
              <w:jc w:val="both"/>
              <w:rPr>
                <w:rFonts w:ascii="Times New Roman" w:hAnsi="Times New Roman"/>
                <w:sz w:val="24"/>
                <w:szCs w:val="24"/>
              </w:rPr>
            </w:pPr>
          </w:p>
          <w:p w14:paraId="6E38AA5F" w14:textId="77777777" w:rsidR="00E1561D" w:rsidRPr="00EA64A9" w:rsidRDefault="00E1561D" w:rsidP="00567D27">
            <w:pPr>
              <w:pStyle w:val="ListParagraph"/>
              <w:spacing w:after="0" w:line="240" w:lineRule="auto"/>
              <w:ind w:left="709" w:hanging="504"/>
              <w:jc w:val="both"/>
              <w:rPr>
                <w:rFonts w:ascii="Times New Roman" w:hAnsi="Times New Roman"/>
                <w:sz w:val="24"/>
                <w:szCs w:val="24"/>
              </w:rPr>
            </w:pPr>
          </w:p>
          <w:p w14:paraId="0EECF3A1" w14:textId="77777777" w:rsidR="00EA64A9" w:rsidRDefault="00EA64A9" w:rsidP="00E1561D">
            <w:pPr>
              <w:pStyle w:val="ListParagraph"/>
              <w:spacing w:after="0" w:line="240" w:lineRule="auto"/>
              <w:ind w:left="709" w:hanging="504"/>
              <w:jc w:val="both"/>
              <w:rPr>
                <w:rFonts w:ascii="Times New Roman" w:hAnsi="Times New Roman"/>
                <w:sz w:val="24"/>
                <w:szCs w:val="24"/>
              </w:rPr>
            </w:pPr>
            <w:r w:rsidRPr="00EA64A9">
              <w:rPr>
                <w:rFonts w:ascii="Times New Roman" w:hAnsi="Times New Roman"/>
                <w:sz w:val="24"/>
                <w:szCs w:val="24"/>
              </w:rPr>
              <w:t>8.3</w:t>
            </w:r>
            <w:r w:rsidRPr="00EA64A9">
              <w:rPr>
                <w:rFonts w:ascii="Times New Roman" w:hAnsi="Times New Roman"/>
                <w:sz w:val="24"/>
                <w:szCs w:val="24"/>
              </w:rPr>
              <w:tab/>
              <w:t>If the contact person changes in either Party, the other party will be informed of the new contact person and there should be a handover process, so the new person can settle into the role.</w:t>
            </w:r>
          </w:p>
          <w:p w14:paraId="62CC4D9C" w14:textId="77777777" w:rsidR="00E1561D" w:rsidRPr="00CA746A" w:rsidRDefault="00E1561D" w:rsidP="00CA746A">
            <w:pPr>
              <w:jc w:val="both"/>
              <w:rPr>
                <w:sz w:val="24"/>
                <w:szCs w:val="24"/>
              </w:rPr>
            </w:pPr>
          </w:p>
          <w:p w14:paraId="52CA390E" w14:textId="77777777" w:rsidR="00E1561D" w:rsidRDefault="00E1561D" w:rsidP="00567D27">
            <w:pPr>
              <w:pStyle w:val="ListParagraph"/>
              <w:spacing w:after="0" w:line="240" w:lineRule="auto"/>
              <w:ind w:left="709" w:hanging="504"/>
              <w:jc w:val="both"/>
              <w:rPr>
                <w:rFonts w:ascii="Times New Roman" w:hAnsi="Times New Roman"/>
                <w:sz w:val="24"/>
                <w:szCs w:val="24"/>
              </w:rPr>
            </w:pPr>
          </w:p>
          <w:p w14:paraId="622F8D7B" w14:textId="77777777" w:rsidR="004B768F" w:rsidRPr="00EA64A9" w:rsidRDefault="004B768F" w:rsidP="00567D27">
            <w:pPr>
              <w:pStyle w:val="ListParagraph"/>
              <w:spacing w:after="0" w:line="240" w:lineRule="auto"/>
              <w:ind w:left="709" w:hanging="504"/>
              <w:jc w:val="both"/>
              <w:rPr>
                <w:rFonts w:ascii="Times New Roman" w:hAnsi="Times New Roman"/>
                <w:sz w:val="24"/>
                <w:szCs w:val="24"/>
              </w:rPr>
            </w:pPr>
          </w:p>
          <w:p w14:paraId="7966C429" w14:textId="3B5AE456" w:rsidR="00E1561D" w:rsidRPr="00B128A9" w:rsidRDefault="00EA64A9" w:rsidP="00B128A9">
            <w:pPr>
              <w:pStyle w:val="ListParagraph"/>
              <w:spacing w:after="0" w:line="240" w:lineRule="auto"/>
              <w:ind w:left="709" w:hanging="504"/>
              <w:jc w:val="both"/>
              <w:rPr>
                <w:rFonts w:ascii="Times New Roman" w:hAnsi="Times New Roman"/>
                <w:b/>
                <w:bCs/>
                <w:sz w:val="24"/>
                <w:szCs w:val="24"/>
              </w:rPr>
            </w:pPr>
            <w:r w:rsidRPr="00270791">
              <w:rPr>
                <w:rFonts w:ascii="Times New Roman" w:hAnsi="Times New Roman"/>
                <w:b/>
                <w:bCs/>
                <w:sz w:val="24"/>
                <w:szCs w:val="24"/>
              </w:rPr>
              <w:t>9</w:t>
            </w:r>
            <w:r w:rsidRPr="00270791">
              <w:rPr>
                <w:rFonts w:ascii="Times New Roman" w:hAnsi="Times New Roman"/>
                <w:b/>
                <w:bCs/>
                <w:sz w:val="24"/>
                <w:szCs w:val="24"/>
              </w:rPr>
              <w:tab/>
              <w:t>Final Provisions</w:t>
            </w:r>
          </w:p>
          <w:p w14:paraId="76805319" w14:textId="2AEC902A" w:rsidR="00E1561D" w:rsidRDefault="00EA64A9" w:rsidP="00E1561D">
            <w:pPr>
              <w:pStyle w:val="ListParagraph"/>
              <w:spacing w:after="0" w:line="240" w:lineRule="auto"/>
              <w:ind w:left="709" w:hanging="504"/>
              <w:jc w:val="both"/>
              <w:rPr>
                <w:rFonts w:ascii="Times New Roman" w:hAnsi="Times New Roman"/>
                <w:sz w:val="24"/>
                <w:szCs w:val="24"/>
              </w:rPr>
            </w:pPr>
            <w:r w:rsidRPr="00EA64A9">
              <w:rPr>
                <w:rFonts w:ascii="Times New Roman" w:hAnsi="Times New Roman"/>
                <w:sz w:val="24"/>
                <w:szCs w:val="24"/>
              </w:rPr>
              <w:t>9.</w:t>
            </w:r>
            <w:r w:rsidR="00B128A9">
              <w:rPr>
                <w:rFonts w:ascii="Times New Roman" w:hAnsi="Times New Roman"/>
                <w:sz w:val="24"/>
                <w:szCs w:val="24"/>
              </w:rPr>
              <w:t>1</w:t>
            </w:r>
            <w:r w:rsidRPr="00EA64A9">
              <w:rPr>
                <w:rFonts w:ascii="Times New Roman" w:hAnsi="Times New Roman"/>
                <w:sz w:val="24"/>
                <w:szCs w:val="24"/>
              </w:rPr>
              <w:tab/>
            </w:r>
            <w:r w:rsidR="00E1561D" w:rsidRPr="00E1561D">
              <w:rPr>
                <w:rFonts w:ascii="Times New Roman" w:hAnsi="Times New Roman"/>
                <w:sz w:val="24"/>
                <w:szCs w:val="24"/>
              </w:rPr>
              <w:t>This M</w:t>
            </w:r>
            <w:r w:rsidR="009D6061">
              <w:rPr>
                <w:rFonts w:ascii="Times New Roman" w:hAnsi="Times New Roman"/>
                <w:sz w:val="24"/>
                <w:szCs w:val="24"/>
              </w:rPr>
              <w:t>oU</w:t>
            </w:r>
            <w:r w:rsidR="00E1561D" w:rsidRPr="00E1561D">
              <w:rPr>
                <w:rFonts w:ascii="Times New Roman" w:hAnsi="Times New Roman"/>
                <w:sz w:val="24"/>
                <w:szCs w:val="24"/>
              </w:rPr>
              <w:t xml:space="preserve"> will be in effect for 3 (three) years from the date of </w:t>
            </w:r>
            <w:r w:rsidR="009D6061">
              <w:rPr>
                <w:rFonts w:ascii="Times New Roman" w:hAnsi="Times New Roman"/>
                <w:sz w:val="24"/>
                <w:szCs w:val="24"/>
              </w:rPr>
              <w:t xml:space="preserve">adhesion by the Provider to this MoU by signing the </w:t>
            </w:r>
            <w:r w:rsidR="006523C1">
              <w:rPr>
                <w:rFonts w:ascii="Times New Roman" w:hAnsi="Times New Roman"/>
                <w:sz w:val="24"/>
                <w:szCs w:val="24"/>
              </w:rPr>
              <w:t xml:space="preserve">Annex 2 to </w:t>
            </w:r>
            <w:r w:rsidR="009D6061">
              <w:rPr>
                <w:rFonts w:ascii="Times New Roman" w:hAnsi="Times New Roman"/>
                <w:sz w:val="24"/>
                <w:szCs w:val="24"/>
              </w:rPr>
              <w:t>this MoU</w:t>
            </w:r>
            <w:r w:rsidR="00E1561D" w:rsidRPr="00E1561D">
              <w:rPr>
                <w:rFonts w:ascii="Times New Roman" w:hAnsi="Times New Roman"/>
                <w:sz w:val="24"/>
                <w:szCs w:val="24"/>
              </w:rPr>
              <w:t xml:space="preserve"> and will be automatically renewed for subsequent </w:t>
            </w:r>
            <w:bookmarkStart w:id="3" w:name="_Hlk68517987"/>
            <w:r w:rsidR="00E1561D" w:rsidRPr="00E1561D">
              <w:rPr>
                <w:rFonts w:ascii="Times New Roman" w:hAnsi="Times New Roman"/>
                <w:sz w:val="24"/>
                <w:szCs w:val="24"/>
              </w:rPr>
              <w:t>bienniums</w:t>
            </w:r>
            <w:bookmarkEnd w:id="3"/>
            <w:r w:rsidR="00E1561D" w:rsidRPr="00E1561D">
              <w:rPr>
                <w:rFonts w:ascii="Times New Roman" w:hAnsi="Times New Roman"/>
                <w:sz w:val="24"/>
                <w:szCs w:val="24"/>
              </w:rPr>
              <w:t xml:space="preserve"> if none of the Parties proposes to terminate it.</w:t>
            </w:r>
          </w:p>
          <w:p w14:paraId="3400F02D" w14:textId="77777777" w:rsidR="00E1561D" w:rsidRDefault="00E1561D" w:rsidP="00567D27">
            <w:pPr>
              <w:pStyle w:val="ListParagraph"/>
              <w:spacing w:after="0" w:line="240" w:lineRule="auto"/>
              <w:ind w:left="709" w:hanging="504"/>
              <w:jc w:val="both"/>
              <w:rPr>
                <w:rFonts w:ascii="Times New Roman" w:hAnsi="Times New Roman"/>
                <w:sz w:val="24"/>
                <w:szCs w:val="24"/>
              </w:rPr>
            </w:pPr>
          </w:p>
          <w:p w14:paraId="493A6200" w14:textId="77777777" w:rsidR="00D7045A" w:rsidRPr="00EA64A9" w:rsidRDefault="00D7045A" w:rsidP="00567D27">
            <w:pPr>
              <w:pStyle w:val="ListParagraph"/>
              <w:spacing w:after="0" w:line="240" w:lineRule="auto"/>
              <w:ind w:left="709" w:hanging="504"/>
              <w:jc w:val="both"/>
              <w:rPr>
                <w:rFonts w:ascii="Times New Roman" w:hAnsi="Times New Roman"/>
                <w:sz w:val="24"/>
                <w:szCs w:val="24"/>
              </w:rPr>
            </w:pPr>
          </w:p>
          <w:p w14:paraId="6E55BAA0" w14:textId="6BC05D98" w:rsidR="00E1561D" w:rsidRPr="00D7045A" w:rsidRDefault="00EA64A9" w:rsidP="00D7045A">
            <w:pPr>
              <w:pStyle w:val="ListParagraph"/>
              <w:spacing w:after="0" w:line="240" w:lineRule="auto"/>
              <w:ind w:left="709" w:hanging="504"/>
              <w:jc w:val="both"/>
              <w:rPr>
                <w:rFonts w:ascii="Times New Roman" w:hAnsi="Times New Roman"/>
                <w:sz w:val="24"/>
                <w:szCs w:val="24"/>
              </w:rPr>
            </w:pPr>
            <w:r w:rsidRPr="00EA64A9">
              <w:rPr>
                <w:rFonts w:ascii="Times New Roman" w:hAnsi="Times New Roman"/>
                <w:sz w:val="24"/>
                <w:szCs w:val="24"/>
              </w:rPr>
              <w:t>9.</w:t>
            </w:r>
            <w:r w:rsidR="00B128A9">
              <w:rPr>
                <w:rFonts w:ascii="Times New Roman" w:hAnsi="Times New Roman"/>
                <w:sz w:val="24"/>
                <w:szCs w:val="24"/>
              </w:rPr>
              <w:t>2</w:t>
            </w:r>
            <w:r w:rsidRPr="00EA64A9">
              <w:rPr>
                <w:rFonts w:ascii="Times New Roman" w:hAnsi="Times New Roman"/>
                <w:sz w:val="24"/>
                <w:szCs w:val="24"/>
              </w:rPr>
              <w:tab/>
              <w:t>This MoU may only be changed or supplemented by written agreement of the Parties.</w:t>
            </w:r>
          </w:p>
          <w:p w14:paraId="69E587AE" w14:textId="1D877834" w:rsidR="00EA64A9" w:rsidRDefault="00EA64A9" w:rsidP="00E1561D">
            <w:pPr>
              <w:pStyle w:val="ListParagraph"/>
              <w:spacing w:after="0" w:line="240" w:lineRule="auto"/>
              <w:ind w:left="709" w:hanging="504"/>
              <w:jc w:val="both"/>
              <w:rPr>
                <w:rFonts w:ascii="Times New Roman" w:hAnsi="Times New Roman"/>
                <w:sz w:val="24"/>
                <w:szCs w:val="24"/>
              </w:rPr>
            </w:pPr>
            <w:r w:rsidRPr="00EA64A9">
              <w:rPr>
                <w:rFonts w:ascii="Times New Roman" w:hAnsi="Times New Roman"/>
                <w:sz w:val="24"/>
                <w:szCs w:val="24"/>
              </w:rPr>
              <w:t>9.</w:t>
            </w:r>
            <w:r w:rsidR="00B128A9">
              <w:rPr>
                <w:rFonts w:ascii="Times New Roman" w:hAnsi="Times New Roman"/>
                <w:sz w:val="24"/>
                <w:szCs w:val="24"/>
              </w:rPr>
              <w:t>3</w:t>
            </w:r>
            <w:r w:rsidRPr="00EA64A9">
              <w:rPr>
                <w:rFonts w:ascii="Times New Roman" w:hAnsi="Times New Roman"/>
                <w:sz w:val="24"/>
                <w:szCs w:val="24"/>
              </w:rPr>
              <w:tab/>
              <w:t xml:space="preserve">The Parties may terminate this MoU by written agreement. Each Party will have the right to terminate this MoU, for any reason and at any time, by giving </w:t>
            </w:r>
            <w:r w:rsidR="00E1561D" w:rsidRPr="00567D27">
              <w:rPr>
                <w:rFonts w:ascii="Times New Roman" w:hAnsi="Times New Roman"/>
                <w:sz w:val="24"/>
                <w:szCs w:val="24"/>
              </w:rPr>
              <w:t>30</w:t>
            </w:r>
            <w:r w:rsidR="00E1561D">
              <w:rPr>
                <w:rFonts w:ascii="Times New Roman" w:hAnsi="Times New Roman"/>
                <w:sz w:val="24"/>
                <w:szCs w:val="24"/>
              </w:rPr>
              <w:t xml:space="preserve"> (thirty)</w:t>
            </w:r>
            <w:r w:rsidR="00E1561D" w:rsidRPr="00567D27">
              <w:rPr>
                <w:rFonts w:ascii="Times New Roman" w:hAnsi="Times New Roman"/>
                <w:sz w:val="24"/>
                <w:szCs w:val="24"/>
              </w:rPr>
              <w:t xml:space="preserve"> </w:t>
            </w:r>
            <w:r w:rsidR="00E1561D">
              <w:rPr>
                <w:rFonts w:ascii="Times New Roman" w:hAnsi="Times New Roman"/>
                <w:sz w:val="24"/>
                <w:szCs w:val="24"/>
              </w:rPr>
              <w:t xml:space="preserve">days </w:t>
            </w:r>
            <w:r w:rsidRPr="00EA64A9">
              <w:rPr>
                <w:rFonts w:ascii="Times New Roman" w:hAnsi="Times New Roman"/>
                <w:sz w:val="24"/>
                <w:szCs w:val="24"/>
              </w:rPr>
              <w:t>written notice to the other Party.</w:t>
            </w:r>
          </w:p>
          <w:p w14:paraId="25930C48" w14:textId="77777777" w:rsidR="00E1561D" w:rsidRDefault="00E1561D" w:rsidP="00E1561D">
            <w:pPr>
              <w:pStyle w:val="ListParagraph"/>
              <w:spacing w:after="0" w:line="240" w:lineRule="auto"/>
              <w:ind w:left="709" w:hanging="504"/>
              <w:jc w:val="both"/>
              <w:rPr>
                <w:rFonts w:ascii="Times New Roman" w:hAnsi="Times New Roman"/>
                <w:sz w:val="24"/>
                <w:szCs w:val="24"/>
              </w:rPr>
            </w:pPr>
          </w:p>
          <w:p w14:paraId="7851968F" w14:textId="77777777" w:rsidR="00E1561D" w:rsidRPr="005A2DAC" w:rsidRDefault="00E1561D" w:rsidP="00536A26">
            <w:pPr>
              <w:jc w:val="both"/>
              <w:rPr>
                <w:sz w:val="24"/>
                <w:szCs w:val="24"/>
                <w:lang w:val="en-US"/>
              </w:rPr>
            </w:pPr>
          </w:p>
          <w:p w14:paraId="6D09D299" w14:textId="765BFC4D" w:rsidR="00EA64A9" w:rsidRPr="00EA64A9" w:rsidRDefault="00EA64A9" w:rsidP="00567D27">
            <w:pPr>
              <w:pStyle w:val="ListParagraph"/>
              <w:spacing w:after="0" w:line="240" w:lineRule="auto"/>
              <w:ind w:left="709" w:hanging="504"/>
              <w:jc w:val="both"/>
              <w:rPr>
                <w:rFonts w:ascii="Times New Roman" w:hAnsi="Times New Roman"/>
                <w:sz w:val="24"/>
                <w:szCs w:val="24"/>
              </w:rPr>
            </w:pPr>
            <w:r w:rsidRPr="00EA64A9">
              <w:rPr>
                <w:rFonts w:ascii="Times New Roman" w:hAnsi="Times New Roman"/>
                <w:sz w:val="24"/>
                <w:szCs w:val="24"/>
              </w:rPr>
              <w:t>9.</w:t>
            </w:r>
            <w:r w:rsidR="00B128A9">
              <w:rPr>
                <w:rFonts w:ascii="Times New Roman" w:hAnsi="Times New Roman"/>
                <w:sz w:val="24"/>
                <w:szCs w:val="24"/>
              </w:rPr>
              <w:t>4</w:t>
            </w:r>
            <w:r w:rsidRPr="00EA64A9">
              <w:rPr>
                <w:rFonts w:ascii="Times New Roman" w:hAnsi="Times New Roman"/>
                <w:sz w:val="24"/>
                <w:szCs w:val="24"/>
              </w:rPr>
              <w:tab/>
            </w:r>
            <w:r w:rsidR="00F34BAE">
              <w:rPr>
                <w:rFonts w:ascii="Times New Roman" w:hAnsi="Times New Roman"/>
                <w:sz w:val="24"/>
                <w:szCs w:val="24"/>
              </w:rPr>
              <w:t>T</w:t>
            </w:r>
            <w:r w:rsidR="00E1561D" w:rsidRPr="00E1561D">
              <w:rPr>
                <w:rFonts w:ascii="Times New Roman" w:hAnsi="Times New Roman"/>
                <w:sz w:val="24"/>
                <w:szCs w:val="24"/>
              </w:rPr>
              <w:t>his M</w:t>
            </w:r>
            <w:r w:rsidR="00F34BAE">
              <w:rPr>
                <w:rFonts w:ascii="Times New Roman" w:hAnsi="Times New Roman"/>
                <w:sz w:val="24"/>
                <w:szCs w:val="24"/>
              </w:rPr>
              <w:t>oU</w:t>
            </w:r>
            <w:r w:rsidR="00E1561D" w:rsidRPr="00E1561D">
              <w:rPr>
                <w:rFonts w:ascii="Times New Roman" w:hAnsi="Times New Roman"/>
                <w:sz w:val="24"/>
                <w:szCs w:val="24"/>
              </w:rPr>
              <w:t xml:space="preserve"> is drawn up in Russian and English. In the event of any discrepancy between the Russian and English texts, the English text of this Memorandum shall prevail</w:t>
            </w:r>
            <w:r w:rsidRPr="00EA64A9">
              <w:rPr>
                <w:rFonts w:ascii="Times New Roman" w:hAnsi="Times New Roman"/>
                <w:sz w:val="24"/>
                <w:szCs w:val="24"/>
              </w:rPr>
              <w:t>.</w:t>
            </w:r>
          </w:p>
          <w:p w14:paraId="2CE13217" w14:textId="77777777" w:rsidR="00EA64A9" w:rsidRDefault="00EA64A9" w:rsidP="00567D27">
            <w:pPr>
              <w:pStyle w:val="ListParagraph"/>
              <w:spacing w:after="0" w:line="240" w:lineRule="auto"/>
              <w:ind w:left="0"/>
              <w:jc w:val="both"/>
              <w:rPr>
                <w:rFonts w:ascii="Times New Roman" w:hAnsi="Times New Roman"/>
                <w:sz w:val="24"/>
                <w:szCs w:val="24"/>
              </w:rPr>
            </w:pPr>
          </w:p>
          <w:p w14:paraId="4FAE7D06" w14:textId="77777777" w:rsidR="001135DC" w:rsidRPr="000566B9" w:rsidRDefault="001135DC" w:rsidP="000566B9">
            <w:pPr>
              <w:jc w:val="both"/>
              <w:rPr>
                <w:sz w:val="24"/>
                <w:szCs w:val="24"/>
              </w:rPr>
            </w:pPr>
          </w:p>
          <w:p w14:paraId="5A7C0274" w14:textId="77777777" w:rsidR="005B4DFC" w:rsidRDefault="005B4DFC" w:rsidP="00E1561D">
            <w:pPr>
              <w:pStyle w:val="ListParagraph"/>
              <w:spacing w:after="0" w:line="240" w:lineRule="auto"/>
              <w:ind w:left="709"/>
              <w:jc w:val="both"/>
              <w:rPr>
                <w:rFonts w:ascii="Times New Roman" w:hAnsi="Times New Roman"/>
                <w:sz w:val="24"/>
                <w:szCs w:val="24"/>
              </w:rPr>
            </w:pPr>
          </w:p>
          <w:p w14:paraId="47511C7D" w14:textId="77777777" w:rsidR="00B665B4" w:rsidRDefault="00B665B4" w:rsidP="00E1561D">
            <w:pPr>
              <w:pStyle w:val="ListParagraph"/>
              <w:spacing w:after="0" w:line="240" w:lineRule="auto"/>
              <w:ind w:left="709"/>
              <w:jc w:val="both"/>
              <w:rPr>
                <w:rFonts w:ascii="Times New Roman" w:hAnsi="Times New Roman"/>
                <w:sz w:val="24"/>
                <w:szCs w:val="24"/>
              </w:rPr>
            </w:pPr>
          </w:p>
          <w:p w14:paraId="6D0AE343" w14:textId="77777777" w:rsidR="00B665B4" w:rsidRDefault="00B665B4" w:rsidP="00536A26">
            <w:pPr>
              <w:pStyle w:val="ListParagraph"/>
              <w:spacing w:after="0" w:line="276" w:lineRule="auto"/>
              <w:ind w:left="709"/>
              <w:jc w:val="both"/>
              <w:rPr>
                <w:rFonts w:ascii="Times New Roman" w:hAnsi="Times New Roman"/>
                <w:sz w:val="24"/>
                <w:szCs w:val="24"/>
              </w:rPr>
            </w:pPr>
          </w:p>
          <w:p w14:paraId="0471F503" w14:textId="05E850E8" w:rsidR="00EA64A9" w:rsidRDefault="00EA64A9" w:rsidP="00E1561D">
            <w:pPr>
              <w:pStyle w:val="ListParagraph"/>
              <w:spacing w:after="0" w:line="240" w:lineRule="auto"/>
              <w:ind w:left="709"/>
              <w:jc w:val="both"/>
              <w:rPr>
                <w:rFonts w:ascii="Times New Roman" w:hAnsi="Times New Roman"/>
                <w:sz w:val="24"/>
                <w:szCs w:val="24"/>
              </w:rPr>
            </w:pPr>
            <w:r w:rsidRPr="00EA64A9">
              <w:rPr>
                <w:rFonts w:ascii="Times New Roman" w:hAnsi="Times New Roman"/>
                <w:sz w:val="24"/>
                <w:szCs w:val="24"/>
              </w:rPr>
              <w:t xml:space="preserve">Signed for and on behalf of: </w:t>
            </w:r>
          </w:p>
          <w:p w14:paraId="22D118F5" w14:textId="77777777" w:rsidR="00E1561D" w:rsidRPr="00EA64A9" w:rsidRDefault="00E1561D" w:rsidP="00567D27">
            <w:pPr>
              <w:pStyle w:val="ListParagraph"/>
              <w:spacing w:after="0" w:line="240" w:lineRule="auto"/>
              <w:ind w:left="709"/>
              <w:jc w:val="both"/>
              <w:rPr>
                <w:rFonts w:ascii="Times New Roman" w:hAnsi="Times New Roman"/>
                <w:sz w:val="24"/>
                <w:szCs w:val="24"/>
              </w:rPr>
            </w:pPr>
          </w:p>
          <w:p w14:paraId="4AB73091" w14:textId="01EC8C75" w:rsidR="00EA64A9" w:rsidRPr="00270791" w:rsidRDefault="00447209" w:rsidP="00567D27">
            <w:pPr>
              <w:pStyle w:val="ListParagraph"/>
              <w:spacing w:after="0" w:line="240" w:lineRule="auto"/>
              <w:ind w:left="709"/>
              <w:jc w:val="both"/>
              <w:rPr>
                <w:rFonts w:ascii="Times New Roman" w:hAnsi="Times New Roman"/>
                <w:b/>
                <w:bCs/>
                <w:sz w:val="24"/>
                <w:szCs w:val="24"/>
              </w:rPr>
            </w:pPr>
            <w:r>
              <w:rPr>
                <w:rFonts w:ascii="Times New Roman" w:hAnsi="Times New Roman"/>
                <w:b/>
                <w:bCs/>
                <w:sz w:val="24"/>
                <w:szCs w:val="24"/>
              </w:rPr>
              <w:t>Astana Financial Services Authority</w:t>
            </w:r>
          </w:p>
          <w:p w14:paraId="70CF020A" w14:textId="77777777" w:rsidR="00EA64A9" w:rsidRPr="00567D27" w:rsidRDefault="00EA64A9" w:rsidP="00567D27">
            <w:pPr>
              <w:pStyle w:val="ListParagraph"/>
              <w:spacing w:after="0" w:line="240" w:lineRule="auto"/>
              <w:ind w:left="709"/>
              <w:jc w:val="both"/>
              <w:rPr>
                <w:rFonts w:ascii="Times New Roman" w:hAnsi="Times New Roman"/>
                <w:b/>
                <w:bCs/>
                <w:sz w:val="24"/>
                <w:szCs w:val="24"/>
              </w:rPr>
            </w:pPr>
            <w:r w:rsidRPr="00567D27">
              <w:rPr>
                <w:rFonts w:ascii="Times New Roman" w:hAnsi="Times New Roman"/>
                <w:b/>
                <w:bCs/>
                <w:sz w:val="24"/>
                <w:szCs w:val="24"/>
              </w:rPr>
              <w:t>By:</w:t>
            </w:r>
            <w:r w:rsidR="005B0B5D" w:rsidRPr="00567D27">
              <w:rPr>
                <w:rFonts w:ascii="Times New Roman" w:hAnsi="Times New Roman"/>
                <w:b/>
                <w:bCs/>
                <w:sz w:val="24"/>
                <w:szCs w:val="24"/>
              </w:rPr>
              <w:t xml:space="preserve"> </w:t>
            </w:r>
            <w:r w:rsidRPr="00567D27">
              <w:rPr>
                <w:rFonts w:ascii="Times New Roman" w:hAnsi="Times New Roman"/>
                <w:b/>
                <w:bCs/>
                <w:sz w:val="24"/>
                <w:szCs w:val="24"/>
              </w:rPr>
              <w:t>Chief Executive Officer</w:t>
            </w:r>
          </w:p>
          <w:p w14:paraId="508E31E4" w14:textId="65F0F171" w:rsidR="00EA64A9" w:rsidRPr="00567D27" w:rsidRDefault="00447209" w:rsidP="00567D27">
            <w:pPr>
              <w:pStyle w:val="ListParagraph"/>
              <w:spacing w:after="0" w:line="240" w:lineRule="auto"/>
              <w:ind w:left="709"/>
              <w:jc w:val="both"/>
              <w:rPr>
                <w:rFonts w:ascii="Times New Roman" w:hAnsi="Times New Roman"/>
                <w:b/>
                <w:bCs/>
                <w:sz w:val="24"/>
                <w:szCs w:val="24"/>
              </w:rPr>
            </w:pPr>
            <w:r>
              <w:rPr>
                <w:rFonts w:ascii="Times New Roman" w:hAnsi="Times New Roman"/>
                <w:b/>
                <w:bCs/>
                <w:sz w:val="24"/>
                <w:szCs w:val="24"/>
              </w:rPr>
              <w:t>Evgeniya Bogdanova</w:t>
            </w:r>
          </w:p>
          <w:p w14:paraId="4A32C12D" w14:textId="078FB99F" w:rsidR="00B672F7" w:rsidRDefault="00B672F7" w:rsidP="00567D27">
            <w:pPr>
              <w:pStyle w:val="ListParagraph"/>
              <w:spacing w:after="0" w:line="240" w:lineRule="auto"/>
              <w:ind w:left="0"/>
              <w:jc w:val="both"/>
              <w:rPr>
                <w:rFonts w:ascii="Times New Roman" w:hAnsi="Times New Roman"/>
                <w:b/>
                <w:bCs/>
                <w:sz w:val="24"/>
                <w:szCs w:val="24"/>
                <w:lang w:val="en-US"/>
              </w:rPr>
            </w:pPr>
          </w:p>
          <w:p w14:paraId="2FD0BD70" w14:textId="77777777" w:rsidR="000645AE" w:rsidRDefault="000645AE" w:rsidP="00567D27">
            <w:pPr>
              <w:pStyle w:val="ListParagraph"/>
              <w:spacing w:after="0" w:line="240" w:lineRule="auto"/>
              <w:ind w:left="0"/>
              <w:jc w:val="both"/>
              <w:rPr>
                <w:rFonts w:ascii="Times New Roman" w:hAnsi="Times New Roman"/>
                <w:b/>
                <w:bCs/>
                <w:sz w:val="24"/>
                <w:szCs w:val="24"/>
              </w:rPr>
            </w:pPr>
          </w:p>
          <w:p w14:paraId="438C359E" w14:textId="77777777" w:rsidR="000645AE" w:rsidRPr="00567D27" w:rsidRDefault="000645AE" w:rsidP="00567D27">
            <w:pPr>
              <w:pStyle w:val="ListParagraph"/>
              <w:spacing w:after="0" w:line="240" w:lineRule="auto"/>
              <w:ind w:left="0"/>
              <w:jc w:val="both"/>
              <w:rPr>
                <w:rFonts w:ascii="Times New Roman" w:hAnsi="Times New Roman"/>
                <w:b/>
                <w:bCs/>
                <w:sz w:val="24"/>
                <w:szCs w:val="24"/>
              </w:rPr>
            </w:pPr>
          </w:p>
          <w:p w14:paraId="72C5869A" w14:textId="77777777" w:rsidR="00A64388" w:rsidRPr="00BA0DDC" w:rsidRDefault="00A64388" w:rsidP="00A64388">
            <w:pPr>
              <w:tabs>
                <w:tab w:val="right" w:pos="4395"/>
              </w:tabs>
              <w:ind w:firstLine="665"/>
              <w:jc w:val="both"/>
              <w:rPr>
                <w:rFonts w:eastAsia="Arial Unicode MS"/>
                <w:sz w:val="24"/>
                <w:szCs w:val="24"/>
                <w:lang w:val="en-US" w:eastAsia="ar-SA"/>
              </w:rPr>
            </w:pPr>
            <w:r w:rsidRPr="00BA0DDC">
              <w:rPr>
                <w:rFonts w:eastAsia="Arial Unicode MS"/>
                <w:sz w:val="24"/>
                <w:szCs w:val="24"/>
                <w:lang w:val="en-US" w:eastAsia="ar-SA"/>
              </w:rPr>
              <w:t>___________________________</w:t>
            </w:r>
          </w:p>
          <w:p w14:paraId="153DCB69" w14:textId="77777777" w:rsidR="00EA64A9" w:rsidRDefault="00EA64A9" w:rsidP="00E1561D">
            <w:pPr>
              <w:pStyle w:val="ListParagraph"/>
              <w:spacing w:after="0" w:line="240" w:lineRule="auto"/>
              <w:ind w:left="709"/>
              <w:jc w:val="both"/>
              <w:rPr>
                <w:rFonts w:ascii="Times New Roman" w:hAnsi="Times New Roman"/>
                <w:sz w:val="24"/>
                <w:szCs w:val="24"/>
              </w:rPr>
            </w:pPr>
          </w:p>
          <w:p w14:paraId="7EB140AD" w14:textId="77777777" w:rsidR="005B0B5D" w:rsidRPr="00F51E95" w:rsidRDefault="005B0B5D" w:rsidP="00567D27">
            <w:pPr>
              <w:pStyle w:val="ListParagraph"/>
              <w:spacing w:after="0" w:line="240" w:lineRule="auto"/>
              <w:ind w:left="709"/>
              <w:jc w:val="both"/>
              <w:rPr>
                <w:rFonts w:ascii="Times New Roman" w:hAnsi="Times New Roman"/>
                <w:sz w:val="24"/>
                <w:szCs w:val="24"/>
                <w:lang w:val="en-US"/>
              </w:rPr>
            </w:pPr>
          </w:p>
          <w:p w14:paraId="624E2613" w14:textId="77777777" w:rsidR="00E86902" w:rsidRPr="00F51E95" w:rsidRDefault="00E86902" w:rsidP="00881BD1">
            <w:pPr>
              <w:tabs>
                <w:tab w:val="right" w:pos="4395"/>
              </w:tabs>
              <w:ind w:firstLine="665"/>
              <w:jc w:val="both"/>
              <w:rPr>
                <w:lang w:val="en-US"/>
              </w:rPr>
            </w:pPr>
          </w:p>
          <w:p w14:paraId="2B24F632" w14:textId="77777777" w:rsidR="00E817FE" w:rsidRPr="00FB4E6F" w:rsidRDefault="00E817FE" w:rsidP="006523C1">
            <w:pPr>
              <w:tabs>
                <w:tab w:val="right" w:pos="4395"/>
              </w:tabs>
              <w:ind w:firstLine="665"/>
              <w:jc w:val="both"/>
              <w:rPr>
                <w:lang w:val="en-US"/>
              </w:rPr>
            </w:pPr>
          </w:p>
        </w:tc>
      </w:tr>
    </w:tbl>
    <w:p w14:paraId="25756BF7" w14:textId="77777777" w:rsidR="00E92386" w:rsidRDefault="00E92386">
      <w:r>
        <w:br w:type="page"/>
      </w:r>
    </w:p>
    <w:tbl>
      <w:tblPr>
        <w:tblW w:w="9510" w:type="dxa"/>
        <w:tblInd w:w="-318" w:type="dxa"/>
        <w:tblLayout w:type="fixed"/>
        <w:tblLook w:val="0000" w:firstRow="0" w:lastRow="0" w:firstColumn="0" w:lastColumn="0" w:noHBand="0" w:noVBand="0"/>
      </w:tblPr>
      <w:tblGrid>
        <w:gridCol w:w="4786"/>
        <w:gridCol w:w="4724"/>
      </w:tblGrid>
      <w:tr w:rsidR="00F8212A" w:rsidRPr="007F2438" w14:paraId="35B4C99E" w14:textId="77777777" w:rsidTr="6B6E687B">
        <w:tc>
          <w:tcPr>
            <w:tcW w:w="4786" w:type="dxa"/>
          </w:tcPr>
          <w:p w14:paraId="24BBB441" w14:textId="77777777" w:rsidR="00800FB0" w:rsidRPr="000645AE" w:rsidRDefault="00800FB0" w:rsidP="00567D27">
            <w:pPr>
              <w:pStyle w:val="ListParagraph"/>
              <w:spacing w:after="0" w:line="240" w:lineRule="auto"/>
              <w:ind w:left="0"/>
              <w:jc w:val="right"/>
              <w:rPr>
                <w:rFonts w:ascii="Times New Roman" w:hAnsi="Times New Roman"/>
                <w:i/>
                <w:iCs/>
                <w:sz w:val="24"/>
                <w:szCs w:val="24"/>
                <w:lang w:val="ru-RU"/>
              </w:rPr>
            </w:pPr>
            <w:r w:rsidRPr="000645AE">
              <w:rPr>
                <w:rFonts w:ascii="Times New Roman" w:hAnsi="Times New Roman"/>
                <w:i/>
                <w:iCs/>
                <w:sz w:val="24"/>
                <w:szCs w:val="24"/>
                <w:lang w:val="ru-RU"/>
              </w:rPr>
              <w:t>Приложение 1</w:t>
            </w:r>
          </w:p>
          <w:p w14:paraId="4FFEED11" w14:textId="0F143BE3" w:rsidR="00800FB0" w:rsidRPr="000645AE" w:rsidRDefault="00800FB0" w:rsidP="00567D27">
            <w:pPr>
              <w:pStyle w:val="ListParagraph"/>
              <w:spacing w:after="0" w:line="240" w:lineRule="auto"/>
              <w:ind w:left="0"/>
              <w:jc w:val="right"/>
              <w:rPr>
                <w:rFonts w:ascii="Times New Roman" w:hAnsi="Times New Roman"/>
                <w:i/>
                <w:iCs/>
                <w:sz w:val="24"/>
                <w:szCs w:val="24"/>
                <w:lang w:val="ru-RU"/>
              </w:rPr>
            </w:pPr>
            <w:r w:rsidRPr="000645AE">
              <w:rPr>
                <w:rFonts w:ascii="Times New Roman" w:hAnsi="Times New Roman"/>
                <w:i/>
                <w:iCs/>
                <w:sz w:val="24"/>
                <w:szCs w:val="24"/>
                <w:lang w:val="ru-RU"/>
              </w:rPr>
              <w:t xml:space="preserve">к </w:t>
            </w:r>
            <w:r w:rsidR="00CE5A26" w:rsidRPr="00510E7A">
              <w:rPr>
                <w:rFonts w:ascii="Times New Roman" w:hAnsi="Times New Roman"/>
                <w:i/>
                <w:iCs/>
                <w:sz w:val="24"/>
                <w:szCs w:val="24"/>
                <w:lang w:val="ru-RU"/>
              </w:rPr>
              <w:t>Многосторонн</w:t>
            </w:r>
            <w:r w:rsidR="00CE5A26">
              <w:rPr>
                <w:rFonts w:ascii="Times New Roman" w:hAnsi="Times New Roman"/>
                <w:i/>
                <w:iCs/>
                <w:sz w:val="24"/>
                <w:szCs w:val="24"/>
                <w:lang w:val="ru-RU"/>
              </w:rPr>
              <w:t>ему</w:t>
            </w:r>
            <w:r w:rsidR="00CE5A26" w:rsidRPr="00510E7A">
              <w:rPr>
                <w:rFonts w:ascii="Times New Roman" w:hAnsi="Times New Roman"/>
                <w:i/>
                <w:iCs/>
                <w:sz w:val="24"/>
                <w:szCs w:val="24"/>
                <w:lang w:val="ru-RU"/>
              </w:rPr>
              <w:t xml:space="preserve"> </w:t>
            </w:r>
            <w:r w:rsidR="00CE5A26" w:rsidRPr="000645AE">
              <w:rPr>
                <w:rFonts w:ascii="Times New Roman" w:hAnsi="Times New Roman"/>
                <w:i/>
                <w:iCs/>
                <w:sz w:val="24"/>
                <w:szCs w:val="24"/>
                <w:lang w:val="ru-RU"/>
              </w:rPr>
              <w:t xml:space="preserve">меморандуму </w:t>
            </w:r>
            <w:r w:rsidRPr="000645AE">
              <w:rPr>
                <w:rFonts w:ascii="Times New Roman" w:hAnsi="Times New Roman"/>
                <w:i/>
                <w:iCs/>
                <w:sz w:val="24"/>
                <w:szCs w:val="24"/>
                <w:lang w:val="ru-RU"/>
              </w:rPr>
              <w:t>о взаимопонимании</w:t>
            </w:r>
            <w:r w:rsidR="00F34BAE">
              <w:rPr>
                <w:rFonts w:ascii="Times New Roman" w:hAnsi="Times New Roman"/>
                <w:i/>
                <w:iCs/>
                <w:sz w:val="24"/>
                <w:szCs w:val="24"/>
                <w:lang w:val="ru-RU"/>
              </w:rPr>
              <w:t xml:space="preserve"> о сотрудничестве</w:t>
            </w:r>
            <w:r w:rsidR="00CE5A26" w:rsidRPr="00036128">
              <w:rPr>
                <w:rFonts w:ascii="Times New Roman" w:hAnsi="Times New Roman"/>
                <w:i/>
                <w:iCs/>
                <w:sz w:val="24"/>
                <w:szCs w:val="24"/>
                <w:lang w:val="ru-RU"/>
              </w:rPr>
              <w:t xml:space="preserve"> касательно обеспечения принятия регуляторных платежей в стейблкоинах</w:t>
            </w:r>
            <w:r w:rsidR="00F34BAE">
              <w:rPr>
                <w:rFonts w:ascii="Times New Roman" w:hAnsi="Times New Roman"/>
                <w:i/>
                <w:iCs/>
                <w:sz w:val="24"/>
                <w:szCs w:val="24"/>
                <w:lang w:val="ru-RU"/>
              </w:rPr>
              <w:t xml:space="preserve"> </w:t>
            </w:r>
          </w:p>
          <w:p w14:paraId="0F6933F3" w14:textId="77777777" w:rsidR="00B672F7" w:rsidRPr="000645AE" w:rsidRDefault="00B672F7" w:rsidP="00567D27">
            <w:pPr>
              <w:pStyle w:val="ListParagraph"/>
              <w:spacing w:after="0" w:line="240" w:lineRule="auto"/>
              <w:ind w:left="0"/>
              <w:jc w:val="right"/>
              <w:rPr>
                <w:rFonts w:ascii="Times New Roman" w:hAnsi="Times New Roman"/>
                <w:i/>
                <w:iCs/>
                <w:sz w:val="24"/>
                <w:szCs w:val="24"/>
                <w:lang w:val="ru-RU"/>
              </w:rPr>
            </w:pPr>
          </w:p>
          <w:p w14:paraId="73457A41" w14:textId="1718DFDF" w:rsidR="00F206D3" w:rsidRPr="00F34BAE" w:rsidRDefault="00800FB0" w:rsidP="00F206D3">
            <w:pPr>
              <w:jc w:val="both"/>
              <w:rPr>
                <w:b/>
                <w:sz w:val="24"/>
                <w:szCs w:val="24"/>
                <w:lang w:val="ru-RU" w:eastAsia="ru-RU"/>
              </w:rPr>
            </w:pPr>
            <w:r w:rsidRPr="000645AE">
              <w:rPr>
                <w:b/>
                <w:sz w:val="24"/>
                <w:szCs w:val="24"/>
                <w:lang w:val="ru-RU"/>
              </w:rPr>
              <w:t>Направления сотрудничества</w:t>
            </w:r>
          </w:p>
          <w:p w14:paraId="56929E9D" w14:textId="2950DF1E" w:rsidR="00400A01" w:rsidRPr="00400A01" w:rsidRDefault="00400A01" w:rsidP="00567D27">
            <w:pPr>
              <w:pStyle w:val="ListParagraph"/>
              <w:numPr>
                <w:ilvl w:val="0"/>
                <w:numId w:val="26"/>
              </w:numPr>
              <w:spacing w:after="0" w:line="240" w:lineRule="auto"/>
              <w:ind w:left="567" w:hanging="567"/>
              <w:jc w:val="both"/>
              <w:rPr>
                <w:rFonts w:ascii="Times New Roman" w:eastAsia="Times New Roman" w:hAnsi="Times New Roman"/>
                <w:color w:val="000000"/>
                <w:sz w:val="24"/>
                <w:szCs w:val="24"/>
                <w:lang w:val="ru-RU"/>
              </w:rPr>
            </w:pPr>
            <w:r w:rsidRPr="00400A01">
              <w:rPr>
                <w:rFonts w:ascii="Times New Roman" w:eastAsia="Times New Roman" w:hAnsi="Times New Roman"/>
                <w:color w:val="000000"/>
                <w:sz w:val="24"/>
                <w:szCs w:val="24"/>
                <w:lang w:val="ru-RU"/>
              </w:rPr>
              <w:t>Стороны будут сотрудничать в целях создания безопасной, прозрачной и эффективной инфраструктуры для</w:t>
            </w:r>
            <w:r w:rsidR="009568E0">
              <w:rPr>
                <w:rFonts w:ascii="Times New Roman" w:eastAsia="Times New Roman" w:hAnsi="Times New Roman"/>
                <w:color w:val="000000"/>
                <w:sz w:val="24"/>
                <w:szCs w:val="24"/>
                <w:lang w:val="ru-RU"/>
              </w:rPr>
              <w:t xml:space="preserve"> обеспечения</w:t>
            </w:r>
            <w:r w:rsidRPr="00400A01">
              <w:rPr>
                <w:rFonts w:ascii="Times New Roman" w:eastAsia="Times New Roman" w:hAnsi="Times New Roman"/>
                <w:color w:val="000000"/>
                <w:sz w:val="24"/>
                <w:szCs w:val="24"/>
                <w:lang w:val="ru-RU"/>
              </w:rPr>
              <w:t xml:space="preserve"> приема платежей </w:t>
            </w:r>
            <w:r w:rsidR="009568E0" w:rsidRPr="00400A01">
              <w:rPr>
                <w:rFonts w:ascii="Times New Roman" w:eastAsia="Times New Roman" w:hAnsi="Times New Roman"/>
                <w:color w:val="000000"/>
                <w:sz w:val="24"/>
                <w:szCs w:val="24"/>
                <w:lang w:val="ru-RU"/>
              </w:rPr>
              <w:t>регул</w:t>
            </w:r>
            <w:r w:rsidR="009568E0">
              <w:rPr>
                <w:rFonts w:ascii="Times New Roman" w:eastAsia="Times New Roman" w:hAnsi="Times New Roman"/>
                <w:color w:val="000000"/>
                <w:sz w:val="24"/>
                <w:szCs w:val="24"/>
                <w:lang w:val="ru-RU"/>
              </w:rPr>
              <w:t>яторных</w:t>
            </w:r>
            <w:r w:rsidR="009568E0" w:rsidRPr="00400A01">
              <w:rPr>
                <w:rFonts w:ascii="Times New Roman" w:eastAsia="Times New Roman" w:hAnsi="Times New Roman"/>
                <w:color w:val="000000"/>
                <w:sz w:val="24"/>
                <w:szCs w:val="24"/>
                <w:lang w:val="ru-RU"/>
              </w:rPr>
              <w:t xml:space="preserve"> </w:t>
            </w:r>
            <w:r w:rsidRPr="00400A01">
              <w:rPr>
                <w:rFonts w:ascii="Times New Roman" w:eastAsia="Times New Roman" w:hAnsi="Times New Roman"/>
                <w:color w:val="000000"/>
                <w:sz w:val="24"/>
                <w:szCs w:val="24"/>
                <w:lang w:val="ru-RU"/>
              </w:rPr>
              <w:t>сборов в стейблкоинах</w:t>
            </w:r>
            <w:r w:rsidR="009568E0">
              <w:rPr>
                <w:rFonts w:ascii="Times New Roman" w:eastAsia="Times New Roman" w:hAnsi="Times New Roman"/>
                <w:color w:val="000000"/>
                <w:sz w:val="24"/>
                <w:szCs w:val="24"/>
                <w:lang w:val="ru-RU"/>
              </w:rPr>
              <w:t xml:space="preserve">, привязанных </w:t>
            </w:r>
            <w:r w:rsidR="001135DC">
              <w:rPr>
                <w:rFonts w:ascii="Times New Roman" w:eastAsia="Times New Roman" w:hAnsi="Times New Roman"/>
                <w:color w:val="000000"/>
                <w:sz w:val="24"/>
                <w:szCs w:val="24"/>
                <w:lang w:val="ru-RU"/>
              </w:rPr>
              <w:t>к доллару</w:t>
            </w:r>
            <w:r w:rsidR="009568E0">
              <w:rPr>
                <w:rFonts w:ascii="Times New Roman" w:eastAsia="Times New Roman" w:hAnsi="Times New Roman"/>
                <w:color w:val="000000"/>
                <w:sz w:val="24"/>
                <w:szCs w:val="24"/>
                <w:lang w:val="ru-RU"/>
              </w:rPr>
              <w:t xml:space="preserve"> США</w:t>
            </w:r>
            <w:r w:rsidRPr="00400A01">
              <w:rPr>
                <w:rFonts w:ascii="Times New Roman" w:eastAsia="Times New Roman" w:hAnsi="Times New Roman"/>
                <w:color w:val="000000"/>
                <w:sz w:val="24"/>
                <w:szCs w:val="24"/>
                <w:lang w:val="ru-RU"/>
              </w:rPr>
              <w:t>.</w:t>
            </w:r>
          </w:p>
          <w:p w14:paraId="64D503BC" w14:textId="6B9D2167" w:rsidR="00400A01" w:rsidRDefault="00400A01" w:rsidP="00400A01">
            <w:pPr>
              <w:pStyle w:val="ListParagraph"/>
              <w:numPr>
                <w:ilvl w:val="0"/>
                <w:numId w:val="26"/>
              </w:numPr>
              <w:spacing w:after="0"/>
              <w:ind w:left="567" w:hanging="567"/>
              <w:jc w:val="both"/>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Комитет МФЦА</w:t>
            </w:r>
            <w:r w:rsidRPr="00400A01">
              <w:rPr>
                <w:rFonts w:ascii="Times New Roman" w:hAnsi="Times New Roman"/>
                <w:color w:val="000000" w:themeColor="text1"/>
                <w:sz w:val="24"/>
                <w:szCs w:val="24"/>
                <w:lang w:val="ru-RU"/>
              </w:rPr>
              <w:t xml:space="preserve"> и </w:t>
            </w:r>
            <w:r>
              <w:rPr>
                <w:rFonts w:ascii="Times New Roman" w:hAnsi="Times New Roman"/>
                <w:color w:val="000000" w:themeColor="text1"/>
                <w:sz w:val="24"/>
                <w:szCs w:val="24"/>
                <w:lang w:val="ru-RU"/>
              </w:rPr>
              <w:t>Поставщик</w:t>
            </w:r>
            <w:r w:rsidRPr="00400A01">
              <w:rPr>
                <w:rFonts w:ascii="Times New Roman" w:hAnsi="Times New Roman"/>
                <w:color w:val="000000" w:themeColor="text1"/>
                <w:sz w:val="24"/>
                <w:szCs w:val="24"/>
                <w:lang w:val="ru-RU"/>
              </w:rPr>
              <w:t xml:space="preserve"> согласуют ответственность каждой Стороны, включая: </w:t>
            </w:r>
            <w:r>
              <w:rPr>
                <w:rFonts w:ascii="Times New Roman" w:hAnsi="Times New Roman"/>
                <w:color w:val="000000" w:themeColor="text1"/>
                <w:sz w:val="24"/>
                <w:szCs w:val="24"/>
                <w:lang w:val="ru-RU"/>
              </w:rPr>
              <w:t>Комитет МФЦА</w:t>
            </w:r>
            <w:r w:rsidRPr="00400A01">
              <w:rPr>
                <w:rFonts w:ascii="Times New Roman" w:hAnsi="Times New Roman"/>
                <w:color w:val="000000" w:themeColor="text1"/>
                <w:sz w:val="24"/>
                <w:szCs w:val="24"/>
                <w:lang w:val="ru-RU"/>
              </w:rPr>
              <w:t xml:space="preserve"> – установление требований к платежам </w:t>
            </w:r>
            <w:r>
              <w:rPr>
                <w:rFonts w:ascii="Times New Roman" w:hAnsi="Times New Roman"/>
                <w:color w:val="000000" w:themeColor="text1"/>
                <w:sz w:val="24"/>
                <w:szCs w:val="24"/>
                <w:lang w:val="ru-RU"/>
              </w:rPr>
              <w:t>и</w:t>
            </w:r>
            <w:r w:rsidRPr="00400A01">
              <w:rPr>
                <w:rFonts w:ascii="Times New Roman" w:hAnsi="Times New Roman"/>
                <w:color w:val="000000" w:themeColor="text1"/>
                <w:sz w:val="24"/>
                <w:szCs w:val="24"/>
                <w:lang w:val="ru-RU"/>
              </w:rPr>
              <w:t xml:space="preserve"> </w:t>
            </w:r>
            <w:r>
              <w:rPr>
                <w:rFonts w:ascii="Times New Roman" w:hAnsi="Times New Roman"/>
                <w:color w:val="000000" w:themeColor="text1"/>
                <w:sz w:val="24"/>
                <w:szCs w:val="24"/>
                <w:lang w:val="ru-RU"/>
              </w:rPr>
              <w:t>выписка</w:t>
            </w:r>
            <w:r w:rsidR="0041175A">
              <w:rPr>
                <w:rFonts w:ascii="Times New Roman" w:hAnsi="Times New Roman"/>
                <w:color w:val="000000" w:themeColor="text1"/>
                <w:sz w:val="24"/>
                <w:szCs w:val="24"/>
                <w:lang w:val="ru-RU"/>
              </w:rPr>
              <w:t>м</w:t>
            </w:r>
            <w:r>
              <w:rPr>
                <w:rFonts w:ascii="Times New Roman" w:hAnsi="Times New Roman"/>
                <w:color w:val="000000" w:themeColor="text1"/>
                <w:sz w:val="24"/>
                <w:szCs w:val="24"/>
                <w:lang w:val="ru-RU"/>
              </w:rPr>
              <w:t xml:space="preserve"> счет-фактур</w:t>
            </w:r>
            <w:r w:rsidRPr="00400A01">
              <w:rPr>
                <w:rFonts w:ascii="Times New Roman" w:hAnsi="Times New Roman"/>
                <w:color w:val="000000" w:themeColor="text1"/>
                <w:sz w:val="24"/>
                <w:szCs w:val="24"/>
                <w:lang w:val="ru-RU"/>
              </w:rPr>
              <w:t>; Поставщик – предоставление технической возможности приема стейблкоинов, выполнение конвертации в фиат, передача платежных подтверждений</w:t>
            </w:r>
            <w:r w:rsidR="00E96B88">
              <w:rPr>
                <w:rFonts w:ascii="Times New Roman" w:hAnsi="Times New Roman"/>
                <w:color w:val="000000" w:themeColor="text1"/>
                <w:sz w:val="24"/>
                <w:szCs w:val="24"/>
                <w:lang w:val="ru-RU"/>
              </w:rPr>
              <w:t>, перевод конвертированных средств на банковский счет Комитета МФЦА</w:t>
            </w:r>
            <w:r w:rsidRPr="00400A01">
              <w:rPr>
                <w:rFonts w:ascii="Times New Roman" w:hAnsi="Times New Roman"/>
                <w:color w:val="000000" w:themeColor="text1"/>
                <w:sz w:val="24"/>
                <w:szCs w:val="24"/>
                <w:lang w:val="ru-RU"/>
              </w:rPr>
              <w:t>.</w:t>
            </w:r>
          </w:p>
          <w:p w14:paraId="0968C7BF" w14:textId="1F27EBDA" w:rsidR="007557FB" w:rsidRPr="00C62037" w:rsidRDefault="007557FB" w:rsidP="00400A01">
            <w:pPr>
              <w:pStyle w:val="ListParagraph"/>
              <w:numPr>
                <w:ilvl w:val="0"/>
                <w:numId w:val="26"/>
              </w:numPr>
              <w:spacing w:after="0"/>
              <w:ind w:left="567" w:hanging="567"/>
              <w:jc w:val="both"/>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Поставщик</w:t>
            </w:r>
            <w:r w:rsidRPr="007557FB">
              <w:rPr>
                <w:rFonts w:ascii="Times New Roman" w:hAnsi="Times New Roman"/>
                <w:color w:val="000000" w:themeColor="text1"/>
                <w:sz w:val="24"/>
                <w:szCs w:val="24"/>
                <w:lang w:val="ru-RU"/>
              </w:rPr>
              <w:t xml:space="preserve"> </w:t>
            </w:r>
            <w:r>
              <w:rPr>
                <w:rFonts w:ascii="Times New Roman" w:hAnsi="Times New Roman"/>
                <w:color w:val="000000" w:themeColor="text1"/>
                <w:sz w:val="24"/>
                <w:szCs w:val="24"/>
                <w:lang w:val="ru-RU"/>
              </w:rPr>
              <w:t>обязан</w:t>
            </w:r>
            <w:r w:rsidRPr="007557FB">
              <w:rPr>
                <w:rFonts w:ascii="Times New Roman" w:hAnsi="Times New Roman"/>
                <w:color w:val="000000" w:themeColor="text1"/>
                <w:sz w:val="24"/>
                <w:szCs w:val="24"/>
                <w:lang w:val="ru-RU"/>
              </w:rPr>
              <w:t xml:space="preserve"> предоставить </w:t>
            </w:r>
            <w:r>
              <w:rPr>
                <w:rFonts w:ascii="Times New Roman" w:hAnsi="Times New Roman"/>
                <w:color w:val="000000" w:themeColor="text1"/>
                <w:sz w:val="24"/>
                <w:szCs w:val="24"/>
                <w:lang w:val="ru-RU"/>
              </w:rPr>
              <w:t>Комитету МФЦА</w:t>
            </w:r>
            <w:r w:rsidRPr="004A660C">
              <w:rPr>
                <w:rFonts w:ascii="Times New Roman" w:hAnsi="Times New Roman"/>
                <w:color w:val="000000" w:themeColor="text1"/>
                <w:sz w:val="24"/>
                <w:szCs w:val="24"/>
                <w:lang w:val="ru-RU"/>
              </w:rPr>
              <w:t xml:space="preserve"> </w:t>
            </w:r>
            <w:r w:rsidRPr="007557FB">
              <w:rPr>
                <w:rFonts w:ascii="Times New Roman" w:hAnsi="Times New Roman"/>
                <w:color w:val="000000" w:themeColor="text1"/>
                <w:sz w:val="24"/>
                <w:szCs w:val="24"/>
                <w:lang w:val="ru-RU"/>
              </w:rPr>
              <w:t>адрес кошелька и</w:t>
            </w:r>
            <w:r w:rsidR="003C2F76" w:rsidRPr="003C2F76">
              <w:rPr>
                <w:rFonts w:ascii="Times New Roman" w:hAnsi="Times New Roman"/>
                <w:color w:val="000000" w:themeColor="text1"/>
                <w:sz w:val="24"/>
                <w:szCs w:val="24"/>
                <w:lang w:val="ru-RU"/>
              </w:rPr>
              <w:t>/</w:t>
            </w:r>
            <w:r w:rsidR="003C2F76">
              <w:rPr>
                <w:rFonts w:ascii="Times New Roman" w:hAnsi="Times New Roman"/>
                <w:color w:val="000000" w:themeColor="text1"/>
                <w:sz w:val="24"/>
                <w:szCs w:val="24"/>
                <w:lang w:val="ru-RU"/>
              </w:rPr>
              <w:t>или</w:t>
            </w:r>
            <w:r w:rsidRPr="007557FB">
              <w:rPr>
                <w:rFonts w:ascii="Times New Roman" w:hAnsi="Times New Roman"/>
                <w:color w:val="000000" w:themeColor="text1"/>
                <w:sz w:val="24"/>
                <w:szCs w:val="24"/>
                <w:lang w:val="ru-RU"/>
              </w:rPr>
              <w:t xml:space="preserve"> </w:t>
            </w:r>
            <w:r w:rsidRPr="007557FB">
              <w:rPr>
                <w:rFonts w:ascii="Times New Roman" w:hAnsi="Times New Roman"/>
                <w:color w:val="000000" w:themeColor="text1"/>
                <w:sz w:val="24"/>
                <w:szCs w:val="24"/>
              </w:rPr>
              <w:t>QR</w:t>
            </w:r>
            <w:r w:rsidRPr="007557FB">
              <w:rPr>
                <w:rFonts w:ascii="Times New Roman" w:hAnsi="Times New Roman"/>
                <w:color w:val="000000" w:themeColor="text1"/>
                <w:sz w:val="24"/>
                <w:szCs w:val="24"/>
                <w:lang w:val="ru-RU"/>
              </w:rPr>
              <w:t>-код</w:t>
            </w:r>
            <w:r w:rsidR="00F97D81">
              <w:rPr>
                <w:rFonts w:ascii="Times New Roman" w:hAnsi="Times New Roman"/>
                <w:color w:val="000000" w:themeColor="text1"/>
                <w:sz w:val="24"/>
                <w:szCs w:val="24"/>
                <w:lang w:val="ru-RU"/>
              </w:rPr>
              <w:t xml:space="preserve"> Поставщика</w:t>
            </w:r>
            <w:r w:rsidRPr="007557FB">
              <w:rPr>
                <w:rFonts w:ascii="Times New Roman" w:hAnsi="Times New Roman"/>
                <w:color w:val="000000" w:themeColor="text1"/>
                <w:sz w:val="24"/>
                <w:szCs w:val="24"/>
                <w:lang w:val="ru-RU"/>
              </w:rPr>
              <w:t>, предназначенны</w:t>
            </w:r>
            <w:r>
              <w:rPr>
                <w:rFonts w:ascii="Times New Roman" w:hAnsi="Times New Roman"/>
                <w:color w:val="000000" w:themeColor="text1"/>
                <w:sz w:val="24"/>
                <w:szCs w:val="24"/>
                <w:lang w:val="ru-RU"/>
              </w:rPr>
              <w:t>й</w:t>
            </w:r>
            <w:r w:rsidRPr="007557FB">
              <w:rPr>
                <w:rFonts w:ascii="Times New Roman" w:hAnsi="Times New Roman"/>
                <w:color w:val="000000" w:themeColor="text1"/>
                <w:sz w:val="24"/>
                <w:szCs w:val="24"/>
                <w:lang w:val="ru-RU"/>
              </w:rPr>
              <w:t xml:space="preserve"> для </w:t>
            </w:r>
            <w:r w:rsidR="00FC28BA">
              <w:rPr>
                <w:rFonts w:ascii="Times New Roman" w:hAnsi="Times New Roman"/>
                <w:color w:val="000000" w:themeColor="text1"/>
                <w:sz w:val="24"/>
                <w:szCs w:val="24"/>
                <w:lang w:val="ru-RU"/>
              </w:rPr>
              <w:t>начисления</w:t>
            </w:r>
            <w:r w:rsidRPr="007557FB">
              <w:rPr>
                <w:rFonts w:ascii="Times New Roman" w:hAnsi="Times New Roman"/>
                <w:color w:val="000000" w:themeColor="text1"/>
                <w:sz w:val="24"/>
                <w:szCs w:val="24"/>
                <w:lang w:val="ru-RU"/>
              </w:rPr>
              <w:t xml:space="preserve"> </w:t>
            </w:r>
            <w:r w:rsidR="00115D12">
              <w:rPr>
                <w:rFonts w:ascii="Times New Roman" w:hAnsi="Times New Roman"/>
                <w:color w:val="000000" w:themeColor="text1"/>
                <w:sz w:val="24"/>
                <w:szCs w:val="24"/>
                <w:lang w:val="ru-RU"/>
              </w:rPr>
              <w:t>регуляторных</w:t>
            </w:r>
            <w:r w:rsidRPr="007557FB">
              <w:rPr>
                <w:rFonts w:ascii="Times New Roman" w:hAnsi="Times New Roman"/>
                <w:color w:val="000000" w:themeColor="text1"/>
                <w:sz w:val="24"/>
                <w:szCs w:val="24"/>
                <w:lang w:val="ru-RU"/>
              </w:rPr>
              <w:t xml:space="preserve"> сборов в ст</w:t>
            </w:r>
            <w:r w:rsidR="00004C74">
              <w:rPr>
                <w:rFonts w:ascii="Times New Roman" w:hAnsi="Times New Roman"/>
                <w:color w:val="000000" w:themeColor="text1"/>
                <w:sz w:val="24"/>
                <w:szCs w:val="24"/>
                <w:lang w:val="ru-RU"/>
              </w:rPr>
              <w:t>ейблкоинах</w:t>
            </w:r>
            <w:r w:rsidRPr="007557FB">
              <w:rPr>
                <w:rFonts w:ascii="Times New Roman" w:hAnsi="Times New Roman"/>
                <w:color w:val="000000" w:themeColor="text1"/>
                <w:sz w:val="24"/>
                <w:szCs w:val="24"/>
                <w:lang w:val="ru-RU"/>
              </w:rPr>
              <w:t xml:space="preserve">, в формате </w:t>
            </w:r>
            <w:r w:rsidRPr="007557FB">
              <w:rPr>
                <w:rFonts w:ascii="Times New Roman" w:hAnsi="Times New Roman"/>
                <w:color w:val="000000" w:themeColor="text1"/>
                <w:sz w:val="24"/>
                <w:szCs w:val="24"/>
              </w:rPr>
              <w:t>PNG</w:t>
            </w:r>
            <w:r w:rsidRPr="007557FB">
              <w:rPr>
                <w:rFonts w:ascii="Times New Roman" w:hAnsi="Times New Roman"/>
                <w:color w:val="000000" w:themeColor="text1"/>
                <w:sz w:val="24"/>
                <w:szCs w:val="24"/>
                <w:lang w:val="ru-RU"/>
              </w:rPr>
              <w:t xml:space="preserve"> или </w:t>
            </w:r>
            <w:r w:rsidRPr="007557FB">
              <w:rPr>
                <w:rFonts w:ascii="Times New Roman" w:hAnsi="Times New Roman"/>
                <w:color w:val="000000" w:themeColor="text1"/>
                <w:sz w:val="24"/>
                <w:szCs w:val="24"/>
              </w:rPr>
              <w:t>SVG</w:t>
            </w:r>
            <w:r w:rsidRPr="007557FB">
              <w:rPr>
                <w:rFonts w:ascii="Times New Roman" w:hAnsi="Times New Roman"/>
                <w:color w:val="000000" w:themeColor="text1"/>
                <w:sz w:val="24"/>
                <w:szCs w:val="24"/>
                <w:lang w:val="ru-RU"/>
              </w:rPr>
              <w:t xml:space="preserve"> с высоким разрешением, ежемесячные отчеты о сверке в форматах </w:t>
            </w:r>
            <w:r w:rsidRPr="007557FB">
              <w:rPr>
                <w:rFonts w:ascii="Times New Roman" w:hAnsi="Times New Roman"/>
                <w:color w:val="000000" w:themeColor="text1"/>
                <w:sz w:val="24"/>
                <w:szCs w:val="24"/>
              </w:rPr>
              <w:t>CSV</w:t>
            </w:r>
            <w:r w:rsidRPr="007557FB">
              <w:rPr>
                <w:rFonts w:ascii="Times New Roman" w:hAnsi="Times New Roman"/>
                <w:color w:val="000000" w:themeColor="text1"/>
                <w:sz w:val="24"/>
                <w:szCs w:val="24"/>
                <w:lang w:val="ru-RU"/>
              </w:rPr>
              <w:t xml:space="preserve"> и </w:t>
            </w:r>
            <w:r w:rsidRPr="007557FB">
              <w:rPr>
                <w:rFonts w:ascii="Times New Roman" w:hAnsi="Times New Roman"/>
                <w:color w:val="000000" w:themeColor="text1"/>
                <w:sz w:val="24"/>
                <w:szCs w:val="24"/>
              </w:rPr>
              <w:t>PDF</w:t>
            </w:r>
            <w:r w:rsidRPr="007557FB">
              <w:rPr>
                <w:rFonts w:ascii="Times New Roman" w:hAnsi="Times New Roman"/>
                <w:color w:val="000000" w:themeColor="text1"/>
                <w:sz w:val="24"/>
                <w:szCs w:val="24"/>
                <w:lang w:val="ru-RU"/>
              </w:rPr>
              <w:t xml:space="preserve"> с подробным описанием: Идентификатор участника, </w:t>
            </w:r>
            <w:r w:rsidR="00362493">
              <w:rPr>
                <w:rFonts w:ascii="Times New Roman" w:hAnsi="Times New Roman"/>
                <w:color w:val="000000" w:themeColor="text1"/>
                <w:sz w:val="24"/>
                <w:szCs w:val="24"/>
                <w:lang w:val="ru-RU"/>
              </w:rPr>
              <w:t>номер счета</w:t>
            </w:r>
            <w:r w:rsidRPr="007557FB">
              <w:rPr>
                <w:rFonts w:ascii="Times New Roman" w:hAnsi="Times New Roman"/>
                <w:color w:val="000000" w:themeColor="text1"/>
                <w:sz w:val="24"/>
                <w:szCs w:val="24"/>
                <w:lang w:val="ru-RU"/>
              </w:rPr>
              <w:t xml:space="preserve">, полученная сумма </w:t>
            </w:r>
            <w:r w:rsidR="00E30C32">
              <w:rPr>
                <w:rFonts w:ascii="Times New Roman" w:hAnsi="Times New Roman"/>
                <w:color w:val="000000" w:themeColor="text1"/>
                <w:sz w:val="24"/>
                <w:szCs w:val="24"/>
                <w:lang w:val="ru-RU"/>
              </w:rPr>
              <w:t>в стейблкоинах</w:t>
            </w:r>
            <w:r w:rsidRPr="007557FB">
              <w:rPr>
                <w:rFonts w:ascii="Times New Roman" w:hAnsi="Times New Roman"/>
                <w:color w:val="000000" w:themeColor="text1"/>
                <w:sz w:val="24"/>
                <w:szCs w:val="24"/>
                <w:lang w:val="ru-RU"/>
              </w:rPr>
              <w:t>, переведенная сумма</w:t>
            </w:r>
            <w:r w:rsidR="00E30C32">
              <w:rPr>
                <w:rFonts w:ascii="Times New Roman" w:hAnsi="Times New Roman"/>
                <w:color w:val="000000" w:themeColor="text1"/>
                <w:sz w:val="24"/>
                <w:szCs w:val="24"/>
                <w:lang w:val="ru-RU"/>
              </w:rPr>
              <w:t xml:space="preserve"> в</w:t>
            </w:r>
            <w:r w:rsidRPr="007557FB">
              <w:rPr>
                <w:rFonts w:ascii="Times New Roman" w:hAnsi="Times New Roman"/>
                <w:color w:val="000000" w:themeColor="text1"/>
                <w:sz w:val="24"/>
                <w:szCs w:val="24"/>
                <w:lang w:val="ru-RU"/>
              </w:rPr>
              <w:t xml:space="preserve"> фиатных ден</w:t>
            </w:r>
            <w:r w:rsidR="00E30C32">
              <w:rPr>
                <w:rFonts w:ascii="Times New Roman" w:hAnsi="Times New Roman"/>
                <w:color w:val="000000" w:themeColor="text1"/>
                <w:sz w:val="24"/>
                <w:szCs w:val="24"/>
                <w:lang w:val="ru-RU"/>
              </w:rPr>
              <w:t>ьгах</w:t>
            </w:r>
            <w:r w:rsidRPr="007557FB">
              <w:rPr>
                <w:rFonts w:ascii="Times New Roman" w:hAnsi="Times New Roman"/>
                <w:color w:val="000000" w:themeColor="text1"/>
                <w:sz w:val="24"/>
                <w:szCs w:val="24"/>
                <w:lang w:val="ru-RU"/>
              </w:rPr>
              <w:t>, применяемый обменный курс (</w:t>
            </w:r>
            <w:r w:rsidR="00E30C32">
              <w:rPr>
                <w:rFonts w:ascii="Times New Roman" w:hAnsi="Times New Roman"/>
                <w:color w:val="000000" w:themeColor="text1"/>
                <w:sz w:val="24"/>
                <w:szCs w:val="24"/>
                <w:lang w:val="ru-RU"/>
              </w:rPr>
              <w:t>если используется конвертация</w:t>
            </w:r>
            <w:r w:rsidRPr="007557FB">
              <w:rPr>
                <w:rFonts w:ascii="Times New Roman" w:hAnsi="Times New Roman"/>
                <w:color w:val="000000" w:themeColor="text1"/>
                <w:sz w:val="24"/>
                <w:szCs w:val="24"/>
                <w:lang w:val="ru-RU"/>
              </w:rPr>
              <w:t>) и отметк</w:t>
            </w:r>
            <w:r w:rsidR="00E30C32">
              <w:rPr>
                <w:rFonts w:ascii="Times New Roman" w:hAnsi="Times New Roman"/>
                <w:color w:val="000000" w:themeColor="text1"/>
                <w:sz w:val="24"/>
                <w:szCs w:val="24"/>
                <w:lang w:val="ru-RU"/>
              </w:rPr>
              <w:t>у</w:t>
            </w:r>
            <w:r w:rsidRPr="007557FB">
              <w:rPr>
                <w:rFonts w:ascii="Times New Roman" w:hAnsi="Times New Roman"/>
                <w:color w:val="000000" w:themeColor="text1"/>
                <w:sz w:val="24"/>
                <w:szCs w:val="24"/>
                <w:lang w:val="ru-RU"/>
              </w:rPr>
              <w:t xml:space="preserve"> времени расчета.</w:t>
            </w:r>
          </w:p>
          <w:p w14:paraId="142A2EB1" w14:textId="7F68152D" w:rsidR="00400A01" w:rsidRPr="00400A01" w:rsidRDefault="00400A01" w:rsidP="00400A01">
            <w:pPr>
              <w:pStyle w:val="ListParagraph"/>
              <w:numPr>
                <w:ilvl w:val="0"/>
                <w:numId w:val="26"/>
              </w:numPr>
              <w:spacing w:after="0"/>
              <w:ind w:left="567" w:hanging="567"/>
              <w:jc w:val="both"/>
              <w:rPr>
                <w:rFonts w:ascii="Times New Roman" w:hAnsi="Times New Roman"/>
                <w:color w:val="000000" w:themeColor="text1"/>
                <w:sz w:val="24"/>
                <w:szCs w:val="24"/>
                <w:lang w:val="ru-RU"/>
              </w:rPr>
            </w:pPr>
            <w:r w:rsidRPr="00400A01">
              <w:rPr>
                <w:rFonts w:ascii="Times New Roman" w:eastAsia="Times New Roman" w:hAnsi="Times New Roman"/>
                <w:color w:val="000000" w:themeColor="text1"/>
                <w:sz w:val="24"/>
                <w:szCs w:val="24"/>
                <w:lang w:val="ru-RU"/>
              </w:rPr>
              <w:t xml:space="preserve">Поставщик </w:t>
            </w:r>
            <w:r w:rsidR="00A27B28">
              <w:rPr>
                <w:rFonts w:ascii="Times New Roman" w:eastAsia="Times New Roman" w:hAnsi="Times New Roman"/>
                <w:color w:val="000000" w:themeColor="text1"/>
                <w:sz w:val="24"/>
                <w:szCs w:val="24"/>
                <w:lang w:val="ru-RU"/>
              </w:rPr>
              <w:t xml:space="preserve">обязан </w:t>
            </w:r>
            <w:r w:rsidRPr="00400A01">
              <w:rPr>
                <w:rFonts w:ascii="Times New Roman" w:eastAsia="Times New Roman" w:hAnsi="Times New Roman"/>
                <w:color w:val="000000" w:themeColor="text1"/>
                <w:sz w:val="24"/>
                <w:szCs w:val="24"/>
                <w:lang w:val="ru-RU"/>
              </w:rPr>
              <w:t>обеспечи</w:t>
            </w:r>
            <w:r w:rsidR="00A27B28">
              <w:rPr>
                <w:rFonts w:ascii="Times New Roman" w:eastAsia="Times New Roman" w:hAnsi="Times New Roman"/>
                <w:color w:val="000000" w:themeColor="text1"/>
                <w:sz w:val="24"/>
                <w:szCs w:val="24"/>
                <w:lang w:val="ru-RU"/>
              </w:rPr>
              <w:t>ть</w:t>
            </w:r>
            <w:r w:rsidRPr="00400A01">
              <w:rPr>
                <w:rFonts w:ascii="Times New Roman" w:eastAsia="Times New Roman" w:hAnsi="Times New Roman"/>
                <w:color w:val="000000" w:themeColor="text1"/>
                <w:sz w:val="24"/>
                <w:szCs w:val="24"/>
                <w:lang w:val="ru-RU"/>
              </w:rPr>
              <w:t xml:space="preserve"> получ</w:t>
            </w:r>
            <w:r>
              <w:rPr>
                <w:rFonts w:ascii="Times New Roman" w:eastAsia="Times New Roman" w:hAnsi="Times New Roman"/>
                <w:color w:val="000000" w:themeColor="text1"/>
                <w:sz w:val="24"/>
                <w:szCs w:val="24"/>
                <w:lang w:val="ru-RU"/>
              </w:rPr>
              <w:t>ение Комитетом МФЦА</w:t>
            </w:r>
            <w:r w:rsidRPr="00400A01">
              <w:rPr>
                <w:rFonts w:ascii="Times New Roman" w:eastAsia="Times New Roman" w:hAnsi="Times New Roman"/>
                <w:color w:val="000000" w:themeColor="text1"/>
                <w:sz w:val="24"/>
                <w:szCs w:val="24"/>
                <w:lang w:val="ru-RU"/>
              </w:rPr>
              <w:t xml:space="preserve"> полн</w:t>
            </w:r>
            <w:r>
              <w:rPr>
                <w:rFonts w:ascii="Times New Roman" w:eastAsia="Times New Roman" w:hAnsi="Times New Roman"/>
                <w:color w:val="000000" w:themeColor="text1"/>
                <w:sz w:val="24"/>
                <w:szCs w:val="24"/>
                <w:lang w:val="ru-RU"/>
              </w:rPr>
              <w:t>ой</w:t>
            </w:r>
            <w:r w:rsidRPr="00400A01">
              <w:rPr>
                <w:rFonts w:ascii="Times New Roman" w:eastAsia="Times New Roman" w:hAnsi="Times New Roman"/>
                <w:color w:val="000000" w:themeColor="text1"/>
                <w:sz w:val="24"/>
                <w:szCs w:val="24"/>
                <w:lang w:val="ru-RU"/>
              </w:rPr>
              <w:t xml:space="preserve"> сумм</w:t>
            </w:r>
            <w:r>
              <w:rPr>
                <w:rFonts w:ascii="Times New Roman" w:eastAsia="Times New Roman" w:hAnsi="Times New Roman"/>
                <w:color w:val="000000" w:themeColor="text1"/>
                <w:sz w:val="24"/>
                <w:szCs w:val="24"/>
                <w:lang w:val="ru-RU"/>
              </w:rPr>
              <w:t>ы</w:t>
            </w:r>
            <w:r w:rsidRPr="00400A01">
              <w:rPr>
                <w:rFonts w:ascii="Times New Roman" w:eastAsia="Times New Roman" w:hAnsi="Times New Roman"/>
                <w:color w:val="000000" w:themeColor="text1"/>
                <w:sz w:val="24"/>
                <w:szCs w:val="24"/>
                <w:lang w:val="ru-RU"/>
              </w:rPr>
              <w:t>, указанн</w:t>
            </w:r>
            <w:r>
              <w:rPr>
                <w:rFonts w:ascii="Times New Roman" w:eastAsia="Times New Roman" w:hAnsi="Times New Roman"/>
                <w:color w:val="000000" w:themeColor="text1"/>
                <w:sz w:val="24"/>
                <w:szCs w:val="24"/>
                <w:lang w:val="ru-RU"/>
              </w:rPr>
              <w:t>ой</w:t>
            </w:r>
            <w:r w:rsidRPr="00400A01">
              <w:rPr>
                <w:rFonts w:ascii="Times New Roman" w:eastAsia="Times New Roman" w:hAnsi="Times New Roman"/>
                <w:color w:val="000000" w:themeColor="text1"/>
                <w:sz w:val="24"/>
                <w:szCs w:val="24"/>
                <w:lang w:val="ru-RU"/>
              </w:rPr>
              <w:t xml:space="preserve"> в счете-фактуре, с учетом всех применимых сборов, которые должен оплатить Плательщик.</w:t>
            </w:r>
          </w:p>
          <w:p w14:paraId="22F5B94C" w14:textId="38D7E98E" w:rsidR="00400A01" w:rsidRPr="00400A01" w:rsidRDefault="00400A01" w:rsidP="00400A01">
            <w:pPr>
              <w:pStyle w:val="ListParagraph"/>
              <w:numPr>
                <w:ilvl w:val="0"/>
                <w:numId w:val="26"/>
              </w:numPr>
              <w:spacing w:after="0"/>
              <w:ind w:left="567" w:hanging="567"/>
              <w:jc w:val="both"/>
              <w:rPr>
                <w:rFonts w:ascii="Times New Roman" w:hAnsi="Times New Roman"/>
                <w:color w:val="000000" w:themeColor="text1"/>
                <w:sz w:val="24"/>
                <w:szCs w:val="24"/>
                <w:lang w:val="ru-RU"/>
              </w:rPr>
            </w:pPr>
            <w:r w:rsidRPr="00400A01">
              <w:rPr>
                <w:rFonts w:ascii="Times New Roman" w:eastAsia="Times New Roman" w:hAnsi="Times New Roman"/>
                <w:color w:val="000000" w:themeColor="text1"/>
                <w:sz w:val="24"/>
                <w:szCs w:val="24"/>
                <w:lang w:val="ru-RU"/>
              </w:rPr>
              <w:t>П</w:t>
            </w:r>
            <w:r>
              <w:rPr>
                <w:rFonts w:ascii="Times New Roman" w:eastAsia="Times New Roman" w:hAnsi="Times New Roman"/>
                <w:color w:val="000000" w:themeColor="text1"/>
                <w:sz w:val="24"/>
                <w:szCs w:val="24"/>
                <w:lang w:val="ru-RU"/>
              </w:rPr>
              <w:t>оставщик</w:t>
            </w:r>
            <w:r w:rsidRPr="00400A01">
              <w:rPr>
                <w:rFonts w:ascii="Times New Roman" w:eastAsia="Times New Roman" w:hAnsi="Times New Roman"/>
                <w:color w:val="000000" w:themeColor="text1"/>
                <w:sz w:val="24"/>
                <w:szCs w:val="24"/>
                <w:lang w:val="ru-RU"/>
              </w:rPr>
              <w:t xml:space="preserve"> </w:t>
            </w:r>
            <w:r w:rsidR="00A27B28">
              <w:rPr>
                <w:rFonts w:ascii="Times New Roman" w:eastAsia="Times New Roman" w:hAnsi="Times New Roman"/>
                <w:color w:val="000000" w:themeColor="text1"/>
                <w:sz w:val="24"/>
                <w:szCs w:val="24"/>
                <w:lang w:val="ru-RU"/>
              </w:rPr>
              <w:t xml:space="preserve">обязан </w:t>
            </w:r>
            <w:r w:rsidRPr="00400A01">
              <w:rPr>
                <w:rFonts w:ascii="Times New Roman" w:eastAsia="Times New Roman" w:hAnsi="Times New Roman"/>
                <w:color w:val="000000" w:themeColor="text1"/>
                <w:sz w:val="24"/>
                <w:szCs w:val="24"/>
                <w:lang w:val="ru-RU"/>
              </w:rPr>
              <w:t>заранее сообщ</w:t>
            </w:r>
            <w:r w:rsidR="00A27B28">
              <w:rPr>
                <w:rFonts w:ascii="Times New Roman" w:eastAsia="Times New Roman" w:hAnsi="Times New Roman"/>
                <w:color w:val="000000" w:themeColor="text1"/>
                <w:sz w:val="24"/>
                <w:szCs w:val="24"/>
                <w:lang w:val="ru-RU"/>
              </w:rPr>
              <w:t>ить</w:t>
            </w:r>
            <w:r w:rsidRPr="00400A01">
              <w:rPr>
                <w:rFonts w:ascii="Times New Roman" w:eastAsia="Times New Roman" w:hAnsi="Times New Roman"/>
                <w:color w:val="000000" w:themeColor="text1"/>
                <w:sz w:val="24"/>
                <w:szCs w:val="24"/>
                <w:lang w:val="ru-RU"/>
              </w:rPr>
              <w:t xml:space="preserve"> сумму комиссии</w:t>
            </w:r>
            <w:r w:rsidR="00EF3E1F">
              <w:rPr>
                <w:rFonts w:ascii="Times New Roman" w:eastAsia="Times New Roman" w:hAnsi="Times New Roman"/>
                <w:color w:val="000000" w:themeColor="text1"/>
                <w:sz w:val="24"/>
                <w:szCs w:val="24"/>
                <w:lang w:val="ru-RU"/>
              </w:rPr>
              <w:t xml:space="preserve"> за осуществление обменных операций</w:t>
            </w:r>
            <w:r w:rsidRPr="00400A01">
              <w:rPr>
                <w:rFonts w:ascii="Times New Roman" w:eastAsia="Times New Roman" w:hAnsi="Times New Roman"/>
                <w:color w:val="000000" w:themeColor="text1"/>
                <w:sz w:val="24"/>
                <w:szCs w:val="24"/>
                <w:lang w:val="ru-RU"/>
              </w:rPr>
              <w:t>,</w:t>
            </w:r>
            <w:r w:rsidR="00EF3E1F">
              <w:rPr>
                <w:rFonts w:ascii="Times New Roman" w:eastAsia="Times New Roman" w:hAnsi="Times New Roman"/>
                <w:color w:val="000000" w:themeColor="text1"/>
                <w:sz w:val="24"/>
                <w:szCs w:val="24"/>
                <w:lang w:val="ru-RU"/>
              </w:rPr>
              <w:t xml:space="preserve"> комиссию за банковские операции и иные сопутствующие финансовые издержки,</w:t>
            </w:r>
            <w:r w:rsidRPr="00400A01">
              <w:rPr>
                <w:rFonts w:ascii="Times New Roman" w:eastAsia="Times New Roman" w:hAnsi="Times New Roman"/>
                <w:color w:val="000000" w:themeColor="text1"/>
                <w:sz w:val="24"/>
                <w:szCs w:val="24"/>
                <w:lang w:val="ru-RU"/>
              </w:rPr>
              <w:t xml:space="preserve"> взимаем</w:t>
            </w:r>
            <w:r w:rsidR="00EF3E1F">
              <w:rPr>
                <w:rFonts w:ascii="Times New Roman" w:eastAsia="Times New Roman" w:hAnsi="Times New Roman"/>
                <w:color w:val="000000" w:themeColor="text1"/>
                <w:sz w:val="24"/>
                <w:szCs w:val="24"/>
                <w:lang w:val="ru-RU"/>
              </w:rPr>
              <w:t>ые</w:t>
            </w:r>
            <w:r w:rsidRPr="00400A01">
              <w:rPr>
                <w:rFonts w:ascii="Times New Roman" w:eastAsia="Times New Roman" w:hAnsi="Times New Roman"/>
                <w:color w:val="000000" w:themeColor="text1"/>
                <w:sz w:val="24"/>
                <w:szCs w:val="24"/>
                <w:lang w:val="ru-RU"/>
              </w:rPr>
              <w:t xml:space="preserve"> с Плательщик</w:t>
            </w:r>
            <w:r>
              <w:rPr>
                <w:rFonts w:ascii="Times New Roman" w:eastAsia="Times New Roman" w:hAnsi="Times New Roman"/>
                <w:color w:val="000000" w:themeColor="text1"/>
                <w:sz w:val="24"/>
                <w:szCs w:val="24"/>
                <w:lang w:val="ru-RU"/>
              </w:rPr>
              <w:t>а</w:t>
            </w:r>
            <w:r w:rsidRPr="00400A01">
              <w:rPr>
                <w:rFonts w:ascii="Times New Roman" w:eastAsia="Times New Roman" w:hAnsi="Times New Roman"/>
                <w:color w:val="000000" w:themeColor="text1"/>
                <w:sz w:val="24"/>
                <w:szCs w:val="24"/>
                <w:lang w:val="ru-RU"/>
              </w:rPr>
              <w:t xml:space="preserve">. </w:t>
            </w:r>
          </w:p>
          <w:p w14:paraId="4B5ECE3F" w14:textId="23420CBC" w:rsidR="00B157AE" w:rsidRPr="00F206D3" w:rsidRDefault="00FE6A40" w:rsidP="00B157AE">
            <w:pPr>
              <w:pStyle w:val="ListParagraph"/>
              <w:numPr>
                <w:ilvl w:val="0"/>
                <w:numId w:val="26"/>
              </w:numPr>
              <w:spacing w:after="0"/>
              <w:ind w:left="567" w:hanging="567"/>
              <w:jc w:val="both"/>
              <w:rPr>
                <w:rFonts w:ascii="Times New Roman" w:hAnsi="Times New Roman"/>
                <w:color w:val="000000" w:themeColor="text1"/>
                <w:sz w:val="24"/>
                <w:szCs w:val="24"/>
                <w:lang w:val="ru-RU"/>
              </w:rPr>
            </w:pPr>
            <w:r>
              <w:rPr>
                <w:rFonts w:ascii="Times New Roman" w:eastAsia="Times New Roman" w:hAnsi="Times New Roman"/>
                <w:color w:val="000000" w:themeColor="text1"/>
                <w:sz w:val="24"/>
                <w:szCs w:val="24"/>
                <w:lang w:val="ru-RU"/>
              </w:rPr>
              <w:t>Поставщик обязан в</w:t>
            </w:r>
            <w:r w:rsidR="00400A01" w:rsidRPr="00400A01">
              <w:rPr>
                <w:rFonts w:ascii="Times New Roman" w:eastAsia="Times New Roman" w:hAnsi="Times New Roman"/>
                <w:color w:val="000000" w:themeColor="text1"/>
                <w:sz w:val="24"/>
                <w:szCs w:val="24"/>
                <w:lang w:val="ru-RU"/>
              </w:rPr>
              <w:t>ыплат</w:t>
            </w:r>
            <w:r>
              <w:rPr>
                <w:rFonts w:ascii="Times New Roman" w:eastAsia="Times New Roman" w:hAnsi="Times New Roman"/>
                <w:color w:val="000000" w:themeColor="text1"/>
                <w:sz w:val="24"/>
                <w:szCs w:val="24"/>
                <w:lang w:val="ru-RU"/>
              </w:rPr>
              <w:t>ить</w:t>
            </w:r>
            <w:r w:rsidR="00400A01" w:rsidRPr="00400A01">
              <w:rPr>
                <w:rFonts w:ascii="Times New Roman" w:eastAsia="Times New Roman" w:hAnsi="Times New Roman"/>
                <w:color w:val="000000" w:themeColor="text1"/>
                <w:sz w:val="24"/>
                <w:szCs w:val="24"/>
                <w:lang w:val="ru-RU"/>
              </w:rPr>
              <w:t xml:space="preserve"> фиатны</w:t>
            </w:r>
            <w:r>
              <w:rPr>
                <w:rFonts w:ascii="Times New Roman" w:eastAsia="Times New Roman" w:hAnsi="Times New Roman"/>
                <w:color w:val="000000" w:themeColor="text1"/>
                <w:sz w:val="24"/>
                <w:szCs w:val="24"/>
                <w:lang w:val="ru-RU"/>
              </w:rPr>
              <w:t>е</w:t>
            </w:r>
            <w:r w:rsidR="00400A01" w:rsidRPr="00400A01">
              <w:rPr>
                <w:rFonts w:ascii="Times New Roman" w:eastAsia="Times New Roman" w:hAnsi="Times New Roman"/>
                <w:color w:val="000000" w:themeColor="text1"/>
                <w:sz w:val="24"/>
                <w:szCs w:val="24"/>
                <w:lang w:val="ru-RU"/>
              </w:rPr>
              <w:t xml:space="preserve"> средств</w:t>
            </w:r>
            <w:r>
              <w:rPr>
                <w:rFonts w:ascii="Times New Roman" w:eastAsia="Times New Roman" w:hAnsi="Times New Roman"/>
                <w:color w:val="000000" w:themeColor="text1"/>
                <w:sz w:val="24"/>
                <w:szCs w:val="24"/>
                <w:lang w:val="ru-RU"/>
              </w:rPr>
              <w:t>а</w:t>
            </w:r>
            <w:r w:rsidR="00400A01" w:rsidRPr="00400A01">
              <w:rPr>
                <w:rFonts w:ascii="Times New Roman" w:eastAsia="Times New Roman" w:hAnsi="Times New Roman"/>
                <w:color w:val="000000" w:themeColor="text1"/>
                <w:sz w:val="24"/>
                <w:szCs w:val="24"/>
                <w:lang w:val="ru-RU"/>
              </w:rPr>
              <w:t xml:space="preserve"> либо из резервов П</w:t>
            </w:r>
            <w:r w:rsidR="00400A01">
              <w:rPr>
                <w:rFonts w:ascii="Times New Roman" w:eastAsia="Times New Roman" w:hAnsi="Times New Roman"/>
                <w:color w:val="000000" w:themeColor="text1"/>
                <w:sz w:val="24"/>
                <w:szCs w:val="24"/>
                <w:lang w:val="ru-RU"/>
              </w:rPr>
              <w:t>оставщика</w:t>
            </w:r>
            <w:r w:rsidR="00400A01" w:rsidRPr="00400A01">
              <w:rPr>
                <w:rFonts w:ascii="Times New Roman" w:eastAsia="Times New Roman" w:hAnsi="Times New Roman"/>
                <w:color w:val="000000" w:themeColor="text1"/>
                <w:sz w:val="24"/>
                <w:szCs w:val="24"/>
                <w:lang w:val="ru-RU"/>
              </w:rPr>
              <w:t>, либо путем мгновенной конвертации полученных ст</w:t>
            </w:r>
            <w:r w:rsidR="00D240A8">
              <w:rPr>
                <w:rFonts w:ascii="Times New Roman" w:eastAsia="Times New Roman" w:hAnsi="Times New Roman"/>
                <w:color w:val="000000" w:themeColor="text1"/>
                <w:sz w:val="24"/>
                <w:szCs w:val="24"/>
                <w:lang w:val="ru-RU"/>
              </w:rPr>
              <w:t>ейблкоинов</w:t>
            </w:r>
            <w:r w:rsidR="00400A01" w:rsidRPr="00400A01">
              <w:rPr>
                <w:rFonts w:ascii="Times New Roman" w:eastAsia="Times New Roman" w:hAnsi="Times New Roman"/>
                <w:color w:val="000000" w:themeColor="text1"/>
                <w:sz w:val="24"/>
                <w:szCs w:val="24"/>
                <w:lang w:val="ru-RU"/>
              </w:rPr>
              <w:t xml:space="preserve">. Поставщик </w:t>
            </w:r>
            <w:r>
              <w:rPr>
                <w:rFonts w:ascii="Times New Roman" w:eastAsia="Times New Roman" w:hAnsi="Times New Roman"/>
                <w:color w:val="000000" w:themeColor="text1"/>
                <w:sz w:val="24"/>
                <w:szCs w:val="24"/>
                <w:lang w:val="ru-RU"/>
              </w:rPr>
              <w:t>обязан</w:t>
            </w:r>
            <w:r w:rsidR="00400A01" w:rsidRPr="00400A01">
              <w:rPr>
                <w:rFonts w:ascii="Times New Roman" w:eastAsia="Times New Roman" w:hAnsi="Times New Roman"/>
                <w:color w:val="000000" w:themeColor="text1"/>
                <w:sz w:val="24"/>
                <w:szCs w:val="24"/>
                <w:lang w:val="ru-RU"/>
              </w:rPr>
              <w:t xml:space="preserve"> хранить все записи о транзакциях и журналы сверки не менее шести лет, предоставляя их для проверки </w:t>
            </w:r>
            <w:r w:rsidR="00400A01">
              <w:rPr>
                <w:rFonts w:ascii="Times New Roman" w:eastAsia="Times New Roman" w:hAnsi="Times New Roman"/>
                <w:color w:val="000000" w:themeColor="text1"/>
                <w:sz w:val="24"/>
                <w:szCs w:val="24"/>
                <w:lang w:val="ru-RU"/>
              </w:rPr>
              <w:t>Комитета МФЦА</w:t>
            </w:r>
            <w:r w:rsidR="00400A01" w:rsidRPr="00400A01">
              <w:rPr>
                <w:rFonts w:ascii="Times New Roman" w:eastAsia="Times New Roman" w:hAnsi="Times New Roman"/>
                <w:color w:val="000000" w:themeColor="text1"/>
                <w:sz w:val="24"/>
                <w:szCs w:val="24"/>
                <w:lang w:val="ru-RU"/>
              </w:rPr>
              <w:t xml:space="preserve"> по запросу.</w:t>
            </w:r>
          </w:p>
          <w:p w14:paraId="304846E6" w14:textId="77777777" w:rsidR="00400A01" w:rsidRPr="00CA746A" w:rsidRDefault="00400A01" w:rsidP="00400A01">
            <w:pPr>
              <w:pStyle w:val="ListParagraph"/>
              <w:spacing w:after="0"/>
              <w:ind w:left="567"/>
              <w:jc w:val="both"/>
              <w:rPr>
                <w:rFonts w:ascii="Times New Roman" w:hAnsi="Times New Roman"/>
                <w:color w:val="000000" w:themeColor="text1"/>
                <w:sz w:val="24"/>
                <w:szCs w:val="24"/>
                <w:lang w:val="ru-RU"/>
              </w:rPr>
            </w:pPr>
          </w:p>
          <w:p w14:paraId="292EACD7" w14:textId="77777777" w:rsidR="005972A6" w:rsidRDefault="005972A6" w:rsidP="00567D27">
            <w:pPr>
              <w:pStyle w:val="ListParagraph"/>
              <w:spacing w:after="0" w:line="240" w:lineRule="auto"/>
              <w:ind w:left="0"/>
              <w:jc w:val="both"/>
              <w:rPr>
                <w:rFonts w:ascii="Times New Roman" w:hAnsi="Times New Roman"/>
                <w:sz w:val="24"/>
                <w:szCs w:val="24"/>
                <w:lang w:val="ru-RU"/>
              </w:rPr>
            </w:pPr>
          </w:p>
          <w:p w14:paraId="061AB57B" w14:textId="2B424A71" w:rsidR="00800FB0" w:rsidRPr="000645AE" w:rsidRDefault="00800FB0" w:rsidP="00567D27">
            <w:pPr>
              <w:pStyle w:val="ListParagraph"/>
              <w:spacing w:after="0" w:line="240" w:lineRule="auto"/>
              <w:ind w:left="0"/>
              <w:jc w:val="both"/>
              <w:rPr>
                <w:rFonts w:ascii="Times New Roman" w:hAnsi="Times New Roman"/>
                <w:sz w:val="24"/>
                <w:szCs w:val="24"/>
                <w:lang w:val="ru-RU"/>
              </w:rPr>
            </w:pPr>
            <w:r w:rsidRPr="000645AE">
              <w:rPr>
                <w:rFonts w:ascii="Times New Roman" w:hAnsi="Times New Roman"/>
                <w:sz w:val="24"/>
                <w:szCs w:val="24"/>
                <w:lang w:val="ru-RU"/>
              </w:rPr>
              <w:t>Подписано от имени:</w:t>
            </w:r>
          </w:p>
          <w:p w14:paraId="49B0DD51" w14:textId="17090F21" w:rsidR="00800FB0" w:rsidRPr="000645AE" w:rsidRDefault="00800FB0" w:rsidP="00567D27">
            <w:pPr>
              <w:rPr>
                <w:b/>
                <w:sz w:val="24"/>
                <w:szCs w:val="24"/>
                <w:lang w:val="ru-RU"/>
              </w:rPr>
            </w:pPr>
          </w:p>
          <w:p w14:paraId="43BF0E73" w14:textId="09B6368E" w:rsidR="00400A01" w:rsidRPr="000645AE" w:rsidRDefault="00400A01" w:rsidP="00400A01">
            <w:pPr>
              <w:suppressAutoHyphens/>
              <w:jc w:val="both"/>
              <w:rPr>
                <w:b/>
                <w:sz w:val="24"/>
                <w:szCs w:val="24"/>
                <w:lang w:val="ru-RU"/>
              </w:rPr>
            </w:pPr>
            <w:r>
              <w:rPr>
                <w:b/>
                <w:sz w:val="24"/>
                <w:szCs w:val="24"/>
                <w:lang w:val="ru-RU"/>
              </w:rPr>
              <w:t>Комитет МФЦА по регулированию финансовых услуг</w:t>
            </w:r>
          </w:p>
          <w:p w14:paraId="139A2301" w14:textId="744F6D2F" w:rsidR="00400A01" w:rsidRDefault="00400A01" w:rsidP="00400A01">
            <w:pPr>
              <w:suppressAutoHyphens/>
              <w:jc w:val="both"/>
              <w:rPr>
                <w:b/>
                <w:sz w:val="24"/>
                <w:szCs w:val="24"/>
                <w:lang w:val="ru-RU"/>
              </w:rPr>
            </w:pPr>
            <w:r>
              <w:rPr>
                <w:b/>
                <w:sz w:val="24"/>
                <w:szCs w:val="24"/>
                <w:lang w:val="ru-RU"/>
              </w:rPr>
              <w:t>Генеральный директор</w:t>
            </w:r>
          </w:p>
          <w:p w14:paraId="1CA4303D" w14:textId="37D0E776" w:rsidR="00920825" w:rsidRPr="00960039" w:rsidRDefault="00400A01" w:rsidP="00960039">
            <w:pPr>
              <w:suppressAutoHyphens/>
              <w:jc w:val="both"/>
              <w:rPr>
                <w:b/>
                <w:sz w:val="24"/>
                <w:szCs w:val="24"/>
                <w:lang w:val="ru-RU"/>
              </w:rPr>
            </w:pPr>
            <w:r>
              <w:rPr>
                <w:b/>
                <w:sz w:val="24"/>
                <w:szCs w:val="24"/>
                <w:lang w:val="ru-RU"/>
              </w:rPr>
              <w:t>Евгения Богданова</w:t>
            </w:r>
          </w:p>
          <w:p w14:paraId="00933FA2" w14:textId="77777777" w:rsidR="00920825" w:rsidRPr="00F51E95" w:rsidRDefault="00920825" w:rsidP="00DD633B">
            <w:pPr>
              <w:tabs>
                <w:tab w:val="right" w:pos="4395"/>
              </w:tabs>
              <w:spacing w:line="360" w:lineRule="auto"/>
              <w:jc w:val="both"/>
              <w:rPr>
                <w:rFonts w:eastAsia="Arial Unicode MS"/>
                <w:sz w:val="24"/>
                <w:szCs w:val="24"/>
                <w:lang w:val="ru-RU" w:eastAsia="ar-SA"/>
              </w:rPr>
            </w:pPr>
          </w:p>
          <w:p w14:paraId="38454F59" w14:textId="77777777" w:rsidR="009933A3" w:rsidRPr="00F51E95" w:rsidRDefault="009933A3" w:rsidP="00DD633B">
            <w:pPr>
              <w:tabs>
                <w:tab w:val="right" w:pos="4395"/>
              </w:tabs>
              <w:spacing w:line="360" w:lineRule="auto"/>
              <w:jc w:val="both"/>
              <w:rPr>
                <w:rFonts w:eastAsia="Arial Unicode MS"/>
                <w:sz w:val="24"/>
                <w:szCs w:val="24"/>
                <w:lang w:val="ru-RU" w:eastAsia="ar-SA"/>
              </w:rPr>
            </w:pPr>
          </w:p>
          <w:p w14:paraId="2D3D5DC4" w14:textId="77777777" w:rsidR="007F0644" w:rsidRPr="00F51E95" w:rsidRDefault="007F0644" w:rsidP="007F0644">
            <w:pPr>
              <w:tabs>
                <w:tab w:val="right" w:pos="4395"/>
              </w:tabs>
              <w:jc w:val="both"/>
              <w:rPr>
                <w:rFonts w:eastAsia="Arial Unicode MS"/>
                <w:sz w:val="24"/>
                <w:szCs w:val="24"/>
                <w:lang w:val="ru-RU" w:eastAsia="ar-SA"/>
              </w:rPr>
            </w:pPr>
            <w:r w:rsidRPr="00F51E95">
              <w:rPr>
                <w:rFonts w:eastAsia="Arial Unicode MS"/>
                <w:sz w:val="24"/>
                <w:szCs w:val="24"/>
                <w:lang w:val="ru-RU" w:eastAsia="ar-SA"/>
              </w:rPr>
              <w:t>___________________________</w:t>
            </w:r>
          </w:p>
          <w:p w14:paraId="6A507FA2" w14:textId="77777777" w:rsidR="007F0644" w:rsidRDefault="007F0644" w:rsidP="00DD633B">
            <w:pPr>
              <w:tabs>
                <w:tab w:val="right" w:pos="4395"/>
              </w:tabs>
              <w:spacing w:line="360" w:lineRule="auto"/>
              <w:jc w:val="both"/>
              <w:rPr>
                <w:rFonts w:eastAsia="Arial Unicode MS"/>
                <w:sz w:val="24"/>
                <w:szCs w:val="24"/>
                <w:lang w:val="ru-RU" w:eastAsia="ar-SA"/>
              </w:rPr>
            </w:pPr>
          </w:p>
          <w:p w14:paraId="02148ADF" w14:textId="77777777" w:rsidR="007F0644" w:rsidRDefault="007F0644" w:rsidP="00FA57B1">
            <w:pPr>
              <w:pStyle w:val="ListParagraph"/>
              <w:spacing w:after="0" w:line="240" w:lineRule="auto"/>
              <w:ind w:left="0"/>
              <w:jc w:val="both"/>
              <w:rPr>
                <w:rFonts w:ascii="Times New Roman" w:hAnsi="Times New Roman"/>
                <w:sz w:val="24"/>
                <w:szCs w:val="24"/>
                <w:lang w:val="ru-RU"/>
              </w:rPr>
            </w:pPr>
          </w:p>
          <w:p w14:paraId="15794B89" w14:textId="77777777" w:rsidR="007F0644" w:rsidRDefault="007F0644" w:rsidP="00FA57B1">
            <w:pPr>
              <w:pStyle w:val="ListParagraph"/>
              <w:spacing w:after="0" w:line="240" w:lineRule="auto"/>
              <w:ind w:left="0"/>
              <w:jc w:val="both"/>
              <w:rPr>
                <w:rFonts w:ascii="Times New Roman" w:hAnsi="Times New Roman"/>
                <w:sz w:val="24"/>
                <w:szCs w:val="24"/>
                <w:lang w:val="ru-RU"/>
              </w:rPr>
            </w:pPr>
          </w:p>
          <w:p w14:paraId="0A918CB8" w14:textId="335A7249" w:rsidR="00FA57B1" w:rsidRPr="005511C2" w:rsidRDefault="00FA57B1" w:rsidP="005A2DAC">
            <w:pPr>
              <w:tabs>
                <w:tab w:val="right" w:pos="4395"/>
              </w:tabs>
              <w:jc w:val="both"/>
              <w:rPr>
                <w:rFonts w:eastAsia="Arial Unicode MS"/>
                <w:sz w:val="24"/>
                <w:szCs w:val="24"/>
                <w:lang w:val="ru-RU" w:eastAsia="ar-SA"/>
              </w:rPr>
            </w:pPr>
          </w:p>
        </w:tc>
        <w:tc>
          <w:tcPr>
            <w:tcW w:w="4724" w:type="dxa"/>
          </w:tcPr>
          <w:p w14:paraId="0CD02266" w14:textId="77777777" w:rsidR="00540C3F" w:rsidRPr="000645AE" w:rsidRDefault="00540C3F" w:rsidP="00567D27">
            <w:pPr>
              <w:jc w:val="right"/>
              <w:rPr>
                <w:i/>
                <w:sz w:val="24"/>
                <w:szCs w:val="24"/>
              </w:rPr>
            </w:pPr>
            <w:r w:rsidRPr="000645AE">
              <w:rPr>
                <w:i/>
                <w:sz w:val="24"/>
                <w:szCs w:val="24"/>
              </w:rPr>
              <w:t>Annex 1</w:t>
            </w:r>
          </w:p>
          <w:p w14:paraId="5EC65C46" w14:textId="77777777" w:rsidR="00CE5A26" w:rsidRDefault="00540C3F" w:rsidP="001914F0">
            <w:pPr>
              <w:jc w:val="right"/>
              <w:rPr>
                <w:i/>
                <w:sz w:val="24"/>
                <w:szCs w:val="24"/>
              </w:rPr>
            </w:pPr>
            <w:r w:rsidRPr="000645AE">
              <w:rPr>
                <w:i/>
                <w:sz w:val="24"/>
                <w:szCs w:val="24"/>
              </w:rPr>
              <w:t xml:space="preserve">To </w:t>
            </w:r>
            <w:r w:rsidR="00CE5A26" w:rsidRPr="00510E7A">
              <w:rPr>
                <w:i/>
                <w:sz w:val="24"/>
                <w:szCs w:val="24"/>
              </w:rPr>
              <w:t>Multilateral</w:t>
            </w:r>
            <w:r w:rsidR="00CE5A26" w:rsidRPr="000645AE">
              <w:rPr>
                <w:i/>
                <w:sz w:val="24"/>
                <w:szCs w:val="24"/>
              </w:rPr>
              <w:t xml:space="preserve"> </w:t>
            </w:r>
            <w:r w:rsidRPr="000645AE">
              <w:rPr>
                <w:i/>
                <w:sz w:val="24"/>
                <w:szCs w:val="24"/>
              </w:rPr>
              <w:t>Memorandum of Understanding</w:t>
            </w:r>
            <w:r w:rsidR="00F34BAE">
              <w:rPr>
                <w:i/>
                <w:sz w:val="24"/>
                <w:szCs w:val="24"/>
              </w:rPr>
              <w:t xml:space="preserve"> on Cooperation</w:t>
            </w:r>
            <w:r w:rsidR="00CE5A26" w:rsidRPr="00036128">
              <w:rPr>
                <w:i/>
                <w:sz w:val="24"/>
                <w:szCs w:val="24"/>
              </w:rPr>
              <w:t xml:space="preserve"> Regarding </w:t>
            </w:r>
            <w:r w:rsidR="00CE5A26">
              <w:rPr>
                <w:i/>
                <w:sz w:val="24"/>
                <w:szCs w:val="24"/>
              </w:rPr>
              <w:t>t</w:t>
            </w:r>
            <w:r w:rsidR="00CE5A26" w:rsidRPr="00036128">
              <w:rPr>
                <w:i/>
                <w:sz w:val="24"/>
                <w:szCs w:val="24"/>
              </w:rPr>
              <w:t xml:space="preserve">he Facilitation </w:t>
            </w:r>
            <w:r w:rsidR="00CE5A26">
              <w:rPr>
                <w:i/>
                <w:sz w:val="24"/>
                <w:szCs w:val="24"/>
              </w:rPr>
              <w:t>o</w:t>
            </w:r>
            <w:r w:rsidR="00CE5A26" w:rsidRPr="00036128">
              <w:rPr>
                <w:i/>
                <w:sz w:val="24"/>
                <w:szCs w:val="24"/>
              </w:rPr>
              <w:t xml:space="preserve">f Acceptance </w:t>
            </w:r>
            <w:r w:rsidR="00CE5A26">
              <w:rPr>
                <w:i/>
                <w:sz w:val="24"/>
                <w:szCs w:val="24"/>
              </w:rPr>
              <w:t>o</w:t>
            </w:r>
            <w:r w:rsidR="00CE5A26" w:rsidRPr="00036128">
              <w:rPr>
                <w:i/>
                <w:sz w:val="24"/>
                <w:szCs w:val="24"/>
              </w:rPr>
              <w:t xml:space="preserve">f Regulatory </w:t>
            </w:r>
          </w:p>
          <w:p w14:paraId="23BBD333" w14:textId="10E93C98" w:rsidR="00213777" w:rsidRPr="00C62037" w:rsidRDefault="00CE5A26" w:rsidP="001914F0">
            <w:pPr>
              <w:jc w:val="right"/>
              <w:rPr>
                <w:i/>
                <w:sz w:val="24"/>
                <w:szCs w:val="24"/>
                <w:lang w:val="en-US"/>
              </w:rPr>
            </w:pPr>
            <w:r w:rsidRPr="00036128">
              <w:rPr>
                <w:i/>
                <w:sz w:val="24"/>
                <w:szCs w:val="24"/>
              </w:rPr>
              <w:t xml:space="preserve">Fees </w:t>
            </w:r>
            <w:r>
              <w:rPr>
                <w:i/>
                <w:sz w:val="24"/>
                <w:szCs w:val="24"/>
              </w:rPr>
              <w:t>i</w:t>
            </w:r>
            <w:r w:rsidRPr="00036128">
              <w:rPr>
                <w:i/>
                <w:sz w:val="24"/>
                <w:szCs w:val="24"/>
              </w:rPr>
              <w:t>n Stablecoins</w:t>
            </w:r>
          </w:p>
          <w:p w14:paraId="55F04767" w14:textId="77777777" w:rsidR="00B672F7" w:rsidRPr="00C62037" w:rsidRDefault="00B672F7" w:rsidP="005511C2">
            <w:pPr>
              <w:rPr>
                <w:i/>
                <w:sz w:val="24"/>
                <w:szCs w:val="24"/>
                <w:lang w:val="en-US"/>
              </w:rPr>
            </w:pPr>
          </w:p>
          <w:p w14:paraId="2C998FCC" w14:textId="01C04162" w:rsidR="00F206D3" w:rsidRPr="00CE298A" w:rsidRDefault="00540C3F" w:rsidP="00CE298A">
            <w:pPr>
              <w:ind w:firstLine="214"/>
              <w:jc w:val="both"/>
              <w:rPr>
                <w:b/>
                <w:sz w:val="24"/>
                <w:szCs w:val="24"/>
                <w:lang w:val="en-US"/>
              </w:rPr>
            </w:pPr>
            <w:r w:rsidRPr="000645AE">
              <w:rPr>
                <w:b/>
                <w:sz w:val="24"/>
                <w:szCs w:val="24"/>
              </w:rPr>
              <w:t>Areas of cooperation</w:t>
            </w:r>
          </w:p>
          <w:p w14:paraId="66AD1D12" w14:textId="349C1E4D" w:rsidR="00400A01" w:rsidRPr="00400A01" w:rsidRDefault="00F206D3" w:rsidP="00784247">
            <w:pPr>
              <w:ind w:left="612" w:hanging="397"/>
              <w:jc w:val="both"/>
              <w:rPr>
                <w:sz w:val="24"/>
                <w:szCs w:val="24"/>
              </w:rPr>
            </w:pPr>
            <w:r>
              <w:rPr>
                <w:sz w:val="24"/>
                <w:szCs w:val="24"/>
              </w:rPr>
              <w:t>(</w:t>
            </w:r>
            <w:r w:rsidR="00D440BC">
              <w:rPr>
                <w:sz w:val="24"/>
                <w:szCs w:val="24"/>
              </w:rPr>
              <w:t>a</w:t>
            </w:r>
            <w:r>
              <w:rPr>
                <w:sz w:val="24"/>
                <w:szCs w:val="24"/>
              </w:rPr>
              <w:t xml:space="preserve">) </w:t>
            </w:r>
            <w:r w:rsidR="00400A01" w:rsidRPr="00400A01">
              <w:rPr>
                <w:sz w:val="24"/>
                <w:szCs w:val="24"/>
              </w:rPr>
              <w:t>The Parties will cooperate to create a secure, transparent and efficient infrastructure for accepting payments of regulatory fees in USD-</w:t>
            </w:r>
            <w:r w:rsidR="00400A01">
              <w:rPr>
                <w:sz w:val="24"/>
                <w:szCs w:val="24"/>
              </w:rPr>
              <w:t>pegged</w:t>
            </w:r>
            <w:r w:rsidR="00400A01" w:rsidRPr="00400A01">
              <w:rPr>
                <w:sz w:val="24"/>
                <w:szCs w:val="24"/>
              </w:rPr>
              <w:t xml:space="preserve"> stablecoins.</w:t>
            </w:r>
          </w:p>
          <w:p w14:paraId="2846426D" w14:textId="77777777" w:rsidR="00CA746A" w:rsidRDefault="00CA746A" w:rsidP="00400A01">
            <w:pPr>
              <w:ind w:left="665" w:hanging="451"/>
              <w:jc w:val="both"/>
              <w:rPr>
                <w:sz w:val="24"/>
                <w:szCs w:val="24"/>
              </w:rPr>
            </w:pPr>
          </w:p>
          <w:p w14:paraId="1A4135E6" w14:textId="02F1ACC0" w:rsidR="00400A01" w:rsidRDefault="00400A01" w:rsidP="00F34CF8">
            <w:pPr>
              <w:ind w:left="612" w:hanging="397"/>
              <w:jc w:val="both"/>
              <w:rPr>
                <w:sz w:val="24"/>
                <w:szCs w:val="24"/>
              </w:rPr>
            </w:pPr>
            <w:r w:rsidRPr="00400A01">
              <w:rPr>
                <w:sz w:val="24"/>
                <w:szCs w:val="24"/>
              </w:rPr>
              <w:t>(</w:t>
            </w:r>
            <w:r w:rsidR="00D440BC">
              <w:rPr>
                <w:sz w:val="24"/>
                <w:szCs w:val="24"/>
              </w:rPr>
              <w:t>b</w:t>
            </w:r>
            <w:r w:rsidRPr="00400A01">
              <w:rPr>
                <w:sz w:val="24"/>
                <w:szCs w:val="24"/>
              </w:rPr>
              <w:t xml:space="preserve">) The </w:t>
            </w:r>
            <w:r>
              <w:rPr>
                <w:sz w:val="24"/>
                <w:szCs w:val="24"/>
              </w:rPr>
              <w:t>AFSA</w:t>
            </w:r>
            <w:r w:rsidRPr="00400A01">
              <w:rPr>
                <w:sz w:val="24"/>
                <w:szCs w:val="24"/>
              </w:rPr>
              <w:t xml:space="preserve"> and the </w:t>
            </w:r>
            <w:r>
              <w:rPr>
                <w:sz w:val="24"/>
                <w:szCs w:val="24"/>
              </w:rPr>
              <w:t>Provider</w:t>
            </w:r>
            <w:r w:rsidRPr="00400A01">
              <w:rPr>
                <w:sz w:val="24"/>
                <w:szCs w:val="24"/>
              </w:rPr>
              <w:t xml:space="preserve"> agree on the responsibilities of each Party, including: The </w:t>
            </w:r>
            <w:r>
              <w:rPr>
                <w:sz w:val="24"/>
                <w:szCs w:val="24"/>
              </w:rPr>
              <w:t>AFSA</w:t>
            </w:r>
            <w:r w:rsidRPr="00400A01">
              <w:rPr>
                <w:sz w:val="24"/>
                <w:szCs w:val="24"/>
              </w:rPr>
              <w:t xml:space="preserve"> is responsible for setting payment requirements and issuing invoices; the </w:t>
            </w:r>
            <w:r>
              <w:rPr>
                <w:sz w:val="24"/>
                <w:szCs w:val="24"/>
              </w:rPr>
              <w:t>Provider</w:t>
            </w:r>
            <w:r w:rsidRPr="00400A01">
              <w:rPr>
                <w:sz w:val="24"/>
                <w:szCs w:val="24"/>
              </w:rPr>
              <w:t xml:space="preserve"> is responsible for providing technical support for accepting stablecoins, converting to fiat, and transmitting payment confirmations</w:t>
            </w:r>
            <w:r w:rsidR="00F44F66">
              <w:rPr>
                <w:sz w:val="24"/>
                <w:szCs w:val="24"/>
              </w:rPr>
              <w:t xml:space="preserve"> and the remittance of the converted funds to the AFSA’s bank account</w:t>
            </w:r>
            <w:r w:rsidRPr="00400A01">
              <w:rPr>
                <w:sz w:val="24"/>
                <w:szCs w:val="24"/>
              </w:rPr>
              <w:t>.</w:t>
            </w:r>
          </w:p>
          <w:p w14:paraId="511528EB" w14:textId="77777777" w:rsidR="00DD633B" w:rsidRPr="00C62037" w:rsidRDefault="00DD633B" w:rsidP="00DD633B">
            <w:pPr>
              <w:spacing w:after="240"/>
              <w:jc w:val="both"/>
              <w:rPr>
                <w:sz w:val="24"/>
                <w:szCs w:val="24"/>
                <w:lang w:val="en-US"/>
              </w:rPr>
            </w:pPr>
          </w:p>
          <w:p w14:paraId="07F6C2A2" w14:textId="01DE9A11" w:rsidR="008332E2" w:rsidRPr="008332E2" w:rsidRDefault="00400A01" w:rsidP="00F34CF8">
            <w:pPr>
              <w:ind w:left="612" w:hanging="397"/>
              <w:jc w:val="both"/>
              <w:rPr>
                <w:sz w:val="24"/>
                <w:szCs w:val="24"/>
                <w:lang w:val="en-US"/>
              </w:rPr>
            </w:pPr>
            <w:r w:rsidRPr="008001A4">
              <w:rPr>
                <w:sz w:val="24"/>
                <w:szCs w:val="24"/>
                <w:lang w:val="en-US"/>
              </w:rPr>
              <w:t>(</w:t>
            </w:r>
            <w:r w:rsidR="00D440BC">
              <w:rPr>
                <w:sz w:val="24"/>
                <w:szCs w:val="24"/>
              </w:rPr>
              <w:t>c</w:t>
            </w:r>
            <w:r w:rsidRPr="008001A4">
              <w:rPr>
                <w:sz w:val="24"/>
                <w:szCs w:val="24"/>
                <w:lang w:val="en-US"/>
              </w:rPr>
              <w:t xml:space="preserve">) </w:t>
            </w:r>
            <w:r w:rsidR="008332E2" w:rsidRPr="008332E2">
              <w:rPr>
                <w:sz w:val="24"/>
                <w:szCs w:val="24"/>
                <w:lang w:val="en-US"/>
              </w:rPr>
              <w:t>The Provider shall supply AFSA with the Provider’s wallet address and</w:t>
            </w:r>
            <w:r w:rsidR="00F6174A">
              <w:rPr>
                <w:sz w:val="24"/>
                <w:szCs w:val="24"/>
                <w:lang w:val="en-US"/>
              </w:rPr>
              <w:t>/or</w:t>
            </w:r>
            <w:r w:rsidR="008332E2" w:rsidRPr="008332E2">
              <w:rPr>
                <w:sz w:val="24"/>
                <w:szCs w:val="24"/>
                <w:lang w:val="en-US"/>
              </w:rPr>
              <w:t xml:space="preserve"> QR code designated for accumulating regulatory fees in stablecoins in high-resolution PNG or SVG,</w:t>
            </w:r>
            <w:r w:rsidR="008332E2" w:rsidRPr="008332E2">
              <w:rPr>
                <w:sz w:val="24"/>
                <w:szCs w:val="24"/>
              </w:rPr>
              <w:t xml:space="preserve"> monthly reconciliation reports in CSV and PDF formats, detailing: Participant identifier, invoice reference, stablecoin amount received, fiat amount remitted, exchange rate applied (if conversion used), and settlement timestamp.</w:t>
            </w:r>
          </w:p>
          <w:p w14:paraId="0FE965E5" w14:textId="77777777" w:rsidR="008332E2" w:rsidRPr="008332E2" w:rsidRDefault="008332E2" w:rsidP="00400A01">
            <w:pPr>
              <w:ind w:left="665" w:hanging="451"/>
              <w:jc w:val="both"/>
              <w:rPr>
                <w:sz w:val="24"/>
                <w:szCs w:val="24"/>
              </w:rPr>
            </w:pPr>
          </w:p>
          <w:p w14:paraId="22D0527A" w14:textId="77777777" w:rsidR="008001A4" w:rsidRPr="00C911A9" w:rsidRDefault="008001A4" w:rsidP="00400A01">
            <w:pPr>
              <w:ind w:left="665" w:hanging="451"/>
              <w:jc w:val="both"/>
              <w:rPr>
                <w:sz w:val="24"/>
                <w:szCs w:val="24"/>
                <w:lang w:val="en-US"/>
              </w:rPr>
            </w:pPr>
          </w:p>
          <w:p w14:paraId="60FC5B6F" w14:textId="77777777" w:rsidR="008001A4" w:rsidRPr="00C911A9" w:rsidRDefault="008001A4" w:rsidP="00400A01">
            <w:pPr>
              <w:ind w:left="665" w:hanging="451"/>
              <w:jc w:val="both"/>
              <w:rPr>
                <w:sz w:val="24"/>
                <w:szCs w:val="24"/>
                <w:lang w:val="en-US"/>
              </w:rPr>
            </w:pPr>
          </w:p>
          <w:p w14:paraId="5BE01C86" w14:textId="77777777" w:rsidR="008001A4" w:rsidRPr="005A2DAC" w:rsidRDefault="008001A4" w:rsidP="00F34CF8">
            <w:pPr>
              <w:spacing w:line="600" w:lineRule="auto"/>
              <w:jc w:val="both"/>
              <w:rPr>
                <w:sz w:val="24"/>
                <w:szCs w:val="24"/>
                <w:lang w:val="en-US"/>
              </w:rPr>
            </w:pPr>
          </w:p>
          <w:p w14:paraId="5962C011" w14:textId="77777777" w:rsidR="008001A4" w:rsidRPr="00C911A9" w:rsidRDefault="008001A4" w:rsidP="00400A01">
            <w:pPr>
              <w:ind w:left="665" w:hanging="451"/>
              <w:jc w:val="both"/>
              <w:rPr>
                <w:sz w:val="24"/>
                <w:szCs w:val="24"/>
                <w:lang w:val="en-US"/>
              </w:rPr>
            </w:pPr>
          </w:p>
          <w:p w14:paraId="52BD83C8" w14:textId="533C1005" w:rsidR="00400A01" w:rsidRPr="00400A01" w:rsidRDefault="008001A4" w:rsidP="00784247">
            <w:pPr>
              <w:ind w:left="612" w:hanging="397"/>
              <w:jc w:val="both"/>
              <w:rPr>
                <w:sz w:val="24"/>
                <w:szCs w:val="24"/>
              </w:rPr>
            </w:pPr>
            <w:r>
              <w:rPr>
                <w:sz w:val="24"/>
                <w:szCs w:val="24"/>
                <w:lang w:val="en-US"/>
              </w:rPr>
              <w:t xml:space="preserve">(d) </w:t>
            </w:r>
            <w:r w:rsidR="00400A01" w:rsidRPr="00400A01">
              <w:rPr>
                <w:sz w:val="24"/>
                <w:szCs w:val="24"/>
              </w:rPr>
              <w:t xml:space="preserve">The </w:t>
            </w:r>
            <w:r w:rsidR="00400A01">
              <w:rPr>
                <w:sz w:val="24"/>
                <w:szCs w:val="24"/>
              </w:rPr>
              <w:t>Provider</w:t>
            </w:r>
            <w:r w:rsidR="00400A01" w:rsidRPr="00400A01">
              <w:rPr>
                <w:sz w:val="24"/>
                <w:szCs w:val="24"/>
              </w:rPr>
              <w:t xml:space="preserve"> </w:t>
            </w:r>
            <w:r w:rsidR="00FE6A40">
              <w:rPr>
                <w:sz w:val="24"/>
                <w:szCs w:val="24"/>
              </w:rPr>
              <w:t xml:space="preserve">shall </w:t>
            </w:r>
            <w:r w:rsidR="00400A01" w:rsidRPr="00400A01">
              <w:rPr>
                <w:sz w:val="24"/>
                <w:szCs w:val="24"/>
              </w:rPr>
              <w:t xml:space="preserve">ensure that the </w:t>
            </w:r>
            <w:r w:rsidR="00400A01">
              <w:rPr>
                <w:sz w:val="24"/>
                <w:szCs w:val="24"/>
              </w:rPr>
              <w:t>AFSA</w:t>
            </w:r>
            <w:r w:rsidR="00400A01" w:rsidRPr="00400A01">
              <w:rPr>
                <w:sz w:val="24"/>
                <w:szCs w:val="24"/>
              </w:rPr>
              <w:t xml:space="preserve"> receives the full amount indicated on the invoice, taking into account all applicable fees to be paid by the Payer.</w:t>
            </w:r>
          </w:p>
          <w:p w14:paraId="101F5AE6" w14:textId="77777777" w:rsidR="006422D7" w:rsidRPr="00C62037" w:rsidRDefault="006422D7" w:rsidP="00F34CF8">
            <w:pPr>
              <w:spacing w:line="276" w:lineRule="auto"/>
              <w:jc w:val="both"/>
              <w:rPr>
                <w:sz w:val="24"/>
                <w:szCs w:val="24"/>
                <w:lang w:val="en-US"/>
              </w:rPr>
            </w:pPr>
          </w:p>
          <w:p w14:paraId="17FE86F5" w14:textId="6927F2EC" w:rsidR="00CA746A" w:rsidRPr="00C62037" w:rsidRDefault="00400A01" w:rsidP="00784247">
            <w:pPr>
              <w:ind w:left="612" w:hanging="397"/>
              <w:jc w:val="both"/>
              <w:rPr>
                <w:sz w:val="24"/>
                <w:szCs w:val="24"/>
                <w:lang w:val="en-US"/>
              </w:rPr>
            </w:pPr>
            <w:r w:rsidRPr="00400A01">
              <w:rPr>
                <w:sz w:val="24"/>
                <w:szCs w:val="24"/>
              </w:rPr>
              <w:t>(</w:t>
            </w:r>
            <w:r w:rsidR="00695D5F">
              <w:rPr>
                <w:sz w:val="24"/>
                <w:szCs w:val="24"/>
              </w:rPr>
              <w:t>e</w:t>
            </w:r>
            <w:r w:rsidRPr="00400A01">
              <w:rPr>
                <w:sz w:val="24"/>
                <w:szCs w:val="24"/>
              </w:rPr>
              <w:t xml:space="preserve">) The </w:t>
            </w:r>
            <w:r>
              <w:rPr>
                <w:sz w:val="24"/>
                <w:szCs w:val="24"/>
              </w:rPr>
              <w:t>Provider</w:t>
            </w:r>
            <w:r w:rsidRPr="00400A01">
              <w:rPr>
                <w:sz w:val="24"/>
                <w:szCs w:val="24"/>
              </w:rPr>
              <w:t xml:space="preserve"> </w:t>
            </w:r>
            <w:r w:rsidR="00FE6A40">
              <w:rPr>
                <w:sz w:val="24"/>
                <w:szCs w:val="24"/>
              </w:rPr>
              <w:t xml:space="preserve">shall </w:t>
            </w:r>
            <w:r w:rsidRPr="00400A01">
              <w:rPr>
                <w:sz w:val="24"/>
                <w:szCs w:val="24"/>
              </w:rPr>
              <w:t>inform in advance the amount of the commission</w:t>
            </w:r>
            <w:r w:rsidR="00EF3E1F">
              <w:rPr>
                <w:sz w:val="24"/>
                <w:szCs w:val="24"/>
                <w:lang w:val="en-US"/>
              </w:rPr>
              <w:t xml:space="preserve"> </w:t>
            </w:r>
            <w:r w:rsidR="00EF3E1F" w:rsidRPr="00EF3E1F">
              <w:rPr>
                <w:sz w:val="24"/>
                <w:szCs w:val="24"/>
              </w:rPr>
              <w:t>for carrying out exchange transactions, the commission for banking transactions and other related financial costs</w:t>
            </w:r>
            <w:r w:rsidRPr="00400A01">
              <w:rPr>
                <w:sz w:val="24"/>
                <w:szCs w:val="24"/>
              </w:rPr>
              <w:t xml:space="preserve"> charged to the Payer. </w:t>
            </w:r>
          </w:p>
          <w:p w14:paraId="1F7AB04C" w14:textId="77777777" w:rsidR="005511C2" w:rsidRPr="00C62037" w:rsidRDefault="005511C2" w:rsidP="00CA746A">
            <w:pPr>
              <w:ind w:left="665" w:hanging="451"/>
              <w:jc w:val="both"/>
              <w:rPr>
                <w:sz w:val="24"/>
                <w:szCs w:val="24"/>
                <w:lang w:val="en-US"/>
              </w:rPr>
            </w:pPr>
          </w:p>
          <w:p w14:paraId="0EF34728" w14:textId="427B57AF" w:rsidR="00CA746A" w:rsidRDefault="00400A01" w:rsidP="00784247">
            <w:pPr>
              <w:ind w:left="555" w:hanging="340"/>
              <w:jc w:val="both"/>
              <w:rPr>
                <w:sz w:val="24"/>
                <w:szCs w:val="24"/>
              </w:rPr>
            </w:pPr>
            <w:r w:rsidRPr="00400A01">
              <w:rPr>
                <w:sz w:val="24"/>
                <w:szCs w:val="24"/>
              </w:rPr>
              <w:t>(</w:t>
            </w:r>
            <w:r w:rsidR="00695D5F">
              <w:rPr>
                <w:sz w:val="24"/>
                <w:szCs w:val="24"/>
              </w:rPr>
              <w:t>f</w:t>
            </w:r>
            <w:r w:rsidRPr="00400A01">
              <w:rPr>
                <w:sz w:val="24"/>
                <w:szCs w:val="24"/>
              </w:rPr>
              <w:t xml:space="preserve">) The </w:t>
            </w:r>
            <w:r w:rsidR="00FE6A40">
              <w:rPr>
                <w:sz w:val="24"/>
                <w:szCs w:val="24"/>
              </w:rPr>
              <w:t xml:space="preserve">Provide shall carry out </w:t>
            </w:r>
            <w:r w:rsidRPr="00400A01">
              <w:rPr>
                <w:sz w:val="24"/>
                <w:szCs w:val="24"/>
              </w:rPr>
              <w:t xml:space="preserve">payment of fiat funds either from the reserves of the </w:t>
            </w:r>
            <w:r>
              <w:rPr>
                <w:sz w:val="24"/>
                <w:szCs w:val="24"/>
              </w:rPr>
              <w:t>Provider</w:t>
            </w:r>
            <w:r w:rsidRPr="00400A01">
              <w:rPr>
                <w:sz w:val="24"/>
                <w:szCs w:val="24"/>
              </w:rPr>
              <w:t xml:space="preserve">, or by instant conversion of the received stablecoins. The </w:t>
            </w:r>
            <w:r>
              <w:rPr>
                <w:sz w:val="24"/>
                <w:szCs w:val="24"/>
              </w:rPr>
              <w:t>Provider</w:t>
            </w:r>
            <w:r w:rsidRPr="00400A01">
              <w:rPr>
                <w:sz w:val="24"/>
                <w:szCs w:val="24"/>
              </w:rPr>
              <w:t xml:space="preserve"> </w:t>
            </w:r>
            <w:r w:rsidR="00FE6A40">
              <w:rPr>
                <w:sz w:val="24"/>
                <w:szCs w:val="24"/>
              </w:rPr>
              <w:t>shall</w:t>
            </w:r>
            <w:r w:rsidRPr="00400A01">
              <w:rPr>
                <w:sz w:val="24"/>
                <w:szCs w:val="24"/>
              </w:rPr>
              <w:t xml:space="preserve"> keep all transaction records and reconciliation logs for at least six years, providing them for review by the </w:t>
            </w:r>
            <w:r>
              <w:rPr>
                <w:sz w:val="24"/>
                <w:szCs w:val="24"/>
              </w:rPr>
              <w:t>AFSA</w:t>
            </w:r>
            <w:r w:rsidRPr="00400A01">
              <w:rPr>
                <w:sz w:val="24"/>
                <w:szCs w:val="24"/>
              </w:rPr>
              <w:t xml:space="preserve"> upon request.</w:t>
            </w:r>
          </w:p>
          <w:p w14:paraId="61C1DC49" w14:textId="77777777" w:rsidR="00DD633B" w:rsidRPr="005A2DAC" w:rsidRDefault="00DD633B" w:rsidP="005511C2">
            <w:pPr>
              <w:suppressAutoHyphens/>
              <w:spacing w:after="240"/>
              <w:jc w:val="both"/>
              <w:rPr>
                <w:rFonts w:eastAsia="Arial Unicode MS"/>
                <w:sz w:val="24"/>
                <w:szCs w:val="24"/>
                <w:lang w:val="en-US" w:eastAsia="ar-SA"/>
              </w:rPr>
            </w:pPr>
          </w:p>
          <w:p w14:paraId="4EC1E37A" w14:textId="6B13C0E8" w:rsidR="00540C3F" w:rsidRPr="000645AE" w:rsidRDefault="00784247" w:rsidP="00567D27">
            <w:pPr>
              <w:suppressAutoHyphens/>
              <w:ind w:left="639"/>
              <w:jc w:val="both"/>
              <w:rPr>
                <w:rFonts w:eastAsia="Arial Unicode MS"/>
                <w:sz w:val="24"/>
                <w:szCs w:val="24"/>
                <w:lang w:eastAsia="ar-SA"/>
              </w:rPr>
            </w:pPr>
            <w:r w:rsidRPr="00784247">
              <w:rPr>
                <w:rFonts w:eastAsia="Arial Unicode MS"/>
                <w:sz w:val="24"/>
                <w:szCs w:val="24"/>
                <w:lang w:val="en-US" w:eastAsia="ar-SA"/>
              </w:rPr>
              <w:t xml:space="preserve"> </w:t>
            </w:r>
            <w:r w:rsidR="00540C3F" w:rsidRPr="000645AE">
              <w:rPr>
                <w:rFonts w:eastAsia="Arial Unicode MS"/>
                <w:sz w:val="24"/>
                <w:szCs w:val="24"/>
                <w:lang w:eastAsia="ar-SA"/>
              </w:rPr>
              <w:t xml:space="preserve">Signed for and on behalf of: </w:t>
            </w:r>
          </w:p>
          <w:p w14:paraId="3988A8DF" w14:textId="55ADA7DD" w:rsidR="00400A01" w:rsidRPr="00D440BC" w:rsidRDefault="00400A01" w:rsidP="00D440BC">
            <w:pPr>
              <w:jc w:val="both"/>
              <w:rPr>
                <w:b/>
                <w:bCs/>
                <w:sz w:val="24"/>
                <w:szCs w:val="24"/>
              </w:rPr>
            </w:pPr>
          </w:p>
          <w:p w14:paraId="1E96C923" w14:textId="615FE6F9" w:rsidR="00400A01" w:rsidRPr="00270791" w:rsidRDefault="00400A01" w:rsidP="00784247">
            <w:pPr>
              <w:pStyle w:val="ListParagraph"/>
              <w:spacing w:after="0" w:line="240" w:lineRule="auto"/>
              <w:ind w:left="709"/>
              <w:jc w:val="both"/>
              <w:rPr>
                <w:rFonts w:ascii="Times New Roman" w:hAnsi="Times New Roman"/>
                <w:b/>
                <w:bCs/>
                <w:sz w:val="24"/>
                <w:szCs w:val="24"/>
              </w:rPr>
            </w:pPr>
            <w:r>
              <w:rPr>
                <w:rFonts w:ascii="Times New Roman" w:hAnsi="Times New Roman"/>
                <w:b/>
                <w:bCs/>
                <w:sz w:val="24"/>
                <w:szCs w:val="24"/>
              </w:rPr>
              <w:t>Astana Financial Services Authority</w:t>
            </w:r>
          </w:p>
          <w:p w14:paraId="3A0F0222" w14:textId="4EF6C71D" w:rsidR="00DD633B" w:rsidRDefault="00400A01" w:rsidP="00DD633B">
            <w:pPr>
              <w:pStyle w:val="ListParagraph"/>
              <w:spacing w:after="0" w:line="240" w:lineRule="auto"/>
              <w:ind w:left="709"/>
              <w:jc w:val="both"/>
              <w:rPr>
                <w:rFonts w:ascii="Times New Roman" w:hAnsi="Times New Roman"/>
                <w:b/>
                <w:bCs/>
                <w:sz w:val="24"/>
                <w:szCs w:val="24"/>
              </w:rPr>
            </w:pPr>
            <w:r w:rsidRPr="00567D27">
              <w:rPr>
                <w:rFonts w:ascii="Times New Roman" w:hAnsi="Times New Roman"/>
                <w:b/>
                <w:bCs/>
                <w:sz w:val="24"/>
                <w:szCs w:val="24"/>
              </w:rPr>
              <w:t>By: Chief Executive Officer</w:t>
            </w:r>
          </w:p>
          <w:p w14:paraId="2458CFEC" w14:textId="271D616E" w:rsidR="00D440BC" w:rsidRPr="00F51E95" w:rsidRDefault="00400A01" w:rsidP="00DD633B">
            <w:pPr>
              <w:pStyle w:val="ListParagraph"/>
              <w:spacing w:after="0" w:line="240" w:lineRule="auto"/>
              <w:ind w:left="709"/>
              <w:jc w:val="both"/>
              <w:rPr>
                <w:rFonts w:ascii="Times New Roman" w:hAnsi="Times New Roman"/>
                <w:b/>
                <w:bCs/>
                <w:sz w:val="24"/>
                <w:szCs w:val="24"/>
                <w:lang w:val="en-US"/>
              </w:rPr>
            </w:pPr>
            <w:r>
              <w:rPr>
                <w:rFonts w:ascii="Times New Roman" w:hAnsi="Times New Roman"/>
                <w:b/>
                <w:bCs/>
                <w:sz w:val="24"/>
                <w:szCs w:val="24"/>
              </w:rPr>
              <w:t>Evgeniya Bogdanova</w:t>
            </w:r>
          </w:p>
          <w:p w14:paraId="4481126B" w14:textId="77777777" w:rsidR="00FA57B1" w:rsidRDefault="00FA57B1" w:rsidP="007F0644">
            <w:pPr>
              <w:pStyle w:val="ListParagraph"/>
              <w:spacing w:after="0" w:line="360" w:lineRule="auto"/>
              <w:ind w:left="709"/>
              <w:jc w:val="both"/>
              <w:rPr>
                <w:rFonts w:ascii="Times New Roman" w:hAnsi="Times New Roman"/>
                <w:b/>
                <w:bCs/>
                <w:sz w:val="24"/>
                <w:szCs w:val="24"/>
                <w:lang w:val="en-US"/>
              </w:rPr>
            </w:pPr>
          </w:p>
          <w:p w14:paraId="22C53187" w14:textId="77777777" w:rsidR="009933A3" w:rsidRPr="009933A3" w:rsidRDefault="009933A3" w:rsidP="007F0644">
            <w:pPr>
              <w:pStyle w:val="ListParagraph"/>
              <w:spacing w:after="0" w:line="360" w:lineRule="auto"/>
              <w:ind w:left="709"/>
              <w:jc w:val="both"/>
              <w:rPr>
                <w:rFonts w:ascii="Times New Roman" w:hAnsi="Times New Roman"/>
                <w:b/>
                <w:bCs/>
                <w:sz w:val="24"/>
                <w:szCs w:val="24"/>
                <w:lang w:val="en-US"/>
              </w:rPr>
            </w:pPr>
          </w:p>
          <w:p w14:paraId="3EC51FF2" w14:textId="77777777" w:rsidR="00FA57B1" w:rsidRPr="00F51E95" w:rsidRDefault="00FA57B1" w:rsidP="00DD633B">
            <w:pPr>
              <w:pStyle w:val="ListParagraph"/>
              <w:spacing w:after="0" w:line="240" w:lineRule="auto"/>
              <w:ind w:left="709"/>
              <w:jc w:val="both"/>
              <w:rPr>
                <w:rFonts w:ascii="Times New Roman" w:hAnsi="Times New Roman"/>
                <w:b/>
                <w:bCs/>
                <w:sz w:val="24"/>
                <w:szCs w:val="24"/>
                <w:lang w:val="en-US"/>
              </w:rPr>
            </w:pPr>
          </w:p>
          <w:p w14:paraId="71A344FC" w14:textId="77777777" w:rsidR="007F0644" w:rsidRPr="00BA0DDC" w:rsidRDefault="007F0644" w:rsidP="007F0644">
            <w:pPr>
              <w:tabs>
                <w:tab w:val="right" w:pos="4395"/>
              </w:tabs>
              <w:ind w:firstLine="665"/>
              <w:jc w:val="both"/>
              <w:rPr>
                <w:rFonts w:eastAsia="Arial Unicode MS"/>
                <w:sz w:val="24"/>
                <w:szCs w:val="24"/>
                <w:lang w:val="en-US" w:eastAsia="ar-SA"/>
              </w:rPr>
            </w:pPr>
            <w:r w:rsidRPr="00BA0DDC">
              <w:rPr>
                <w:rFonts w:eastAsia="Arial Unicode MS"/>
                <w:sz w:val="24"/>
                <w:szCs w:val="24"/>
                <w:lang w:val="en-US" w:eastAsia="ar-SA"/>
              </w:rPr>
              <w:t>___________________________</w:t>
            </w:r>
          </w:p>
          <w:p w14:paraId="677DFDB2" w14:textId="77777777" w:rsidR="00FA57B1" w:rsidRPr="00F51E95" w:rsidRDefault="00FA57B1" w:rsidP="00DD633B">
            <w:pPr>
              <w:pStyle w:val="ListParagraph"/>
              <w:spacing w:after="0" w:line="240" w:lineRule="auto"/>
              <w:ind w:left="709"/>
              <w:jc w:val="both"/>
              <w:rPr>
                <w:rFonts w:ascii="Times New Roman" w:hAnsi="Times New Roman"/>
                <w:b/>
                <w:bCs/>
                <w:sz w:val="24"/>
                <w:szCs w:val="24"/>
                <w:lang w:val="en-US"/>
              </w:rPr>
            </w:pPr>
          </w:p>
          <w:p w14:paraId="2EC81706" w14:textId="77777777" w:rsidR="00FA57B1" w:rsidRPr="00F51E95" w:rsidRDefault="00FA57B1" w:rsidP="00DD633B">
            <w:pPr>
              <w:pStyle w:val="ListParagraph"/>
              <w:spacing w:after="0" w:line="240" w:lineRule="auto"/>
              <w:ind w:left="709"/>
              <w:jc w:val="both"/>
              <w:rPr>
                <w:rFonts w:ascii="Times New Roman" w:hAnsi="Times New Roman"/>
                <w:b/>
                <w:bCs/>
                <w:sz w:val="24"/>
                <w:szCs w:val="24"/>
                <w:lang w:val="en-US"/>
              </w:rPr>
            </w:pPr>
          </w:p>
          <w:p w14:paraId="0F84A9E8" w14:textId="77777777" w:rsidR="00FA57B1" w:rsidRPr="00F51E95" w:rsidRDefault="00FA57B1" w:rsidP="00C7733C">
            <w:pPr>
              <w:pStyle w:val="ListParagraph"/>
              <w:spacing w:after="0" w:line="360" w:lineRule="auto"/>
              <w:ind w:left="709"/>
              <w:jc w:val="both"/>
              <w:rPr>
                <w:rFonts w:ascii="Times New Roman" w:hAnsi="Times New Roman"/>
                <w:b/>
                <w:bCs/>
                <w:sz w:val="24"/>
                <w:szCs w:val="24"/>
                <w:lang w:val="en-US"/>
              </w:rPr>
            </w:pPr>
          </w:p>
          <w:p w14:paraId="56BB165D" w14:textId="77777777" w:rsidR="00FA57B1" w:rsidRPr="00FA57B1" w:rsidRDefault="00FA57B1" w:rsidP="00DD633B">
            <w:pPr>
              <w:pStyle w:val="ListParagraph"/>
              <w:spacing w:after="0" w:line="240" w:lineRule="auto"/>
              <w:ind w:left="709"/>
              <w:jc w:val="both"/>
              <w:rPr>
                <w:rFonts w:ascii="Times New Roman" w:hAnsi="Times New Roman"/>
                <w:b/>
                <w:bCs/>
                <w:sz w:val="24"/>
                <w:szCs w:val="24"/>
                <w:lang w:val="ru-RU"/>
              </w:rPr>
            </w:pPr>
          </w:p>
          <w:p w14:paraId="45C4F2E0" w14:textId="2D2F7488" w:rsidR="00DD633B" w:rsidRDefault="00DD633B" w:rsidP="00DD633B">
            <w:pPr>
              <w:jc w:val="both"/>
              <w:rPr>
                <w:rFonts w:eastAsia="Arial Unicode MS"/>
                <w:sz w:val="24"/>
                <w:szCs w:val="24"/>
                <w:lang w:val="en-US" w:eastAsia="ar-SA"/>
              </w:rPr>
            </w:pPr>
          </w:p>
          <w:p w14:paraId="00FC0CCD" w14:textId="77777777" w:rsidR="00D440BC" w:rsidRDefault="00D440BC" w:rsidP="00DD633B">
            <w:pPr>
              <w:jc w:val="both"/>
              <w:rPr>
                <w:b/>
                <w:sz w:val="24"/>
                <w:szCs w:val="24"/>
                <w:lang w:val="ru-RU"/>
              </w:rPr>
            </w:pPr>
          </w:p>
          <w:p w14:paraId="38502155" w14:textId="77777777" w:rsidR="00FA57B1" w:rsidRDefault="00FA57B1" w:rsidP="00DD633B">
            <w:pPr>
              <w:jc w:val="both"/>
              <w:rPr>
                <w:b/>
                <w:sz w:val="24"/>
                <w:szCs w:val="24"/>
                <w:lang w:val="ru-RU"/>
              </w:rPr>
            </w:pPr>
          </w:p>
          <w:p w14:paraId="3F26DE32" w14:textId="77777777" w:rsidR="00FA57B1" w:rsidRDefault="00FA57B1" w:rsidP="00DD633B">
            <w:pPr>
              <w:jc w:val="both"/>
              <w:rPr>
                <w:b/>
                <w:sz w:val="24"/>
                <w:szCs w:val="24"/>
                <w:lang w:val="ru-RU"/>
              </w:rPr>
            </w:pPr>
          </w:p>
          <w:p w14:paraId="5F7E02F3" w14:textId="77777777" w:rsidR="00FA57B1" w:rsidRDefault="00FA57B1" w:rsidP="00DD633B">
            <w:pPr>
              <w:jc w:val="both"/>
              <w:rPr>
                <w:b/>
                <w:sz w:val="24"/>
                <w:szCs w:val="24"/>
                <w:lang w:val="ru-RU"/>
              </w:rPr>
            </w:pPr>
          </w:p>
          <w:p w14:paraId="4BE011EA" w14:textId="77777777" w:rsidR="00FA57B1" w:rsidRDefault="00FA57B1" w:rsidP="00DD633B">
            <w:pPr>
              <w:jc w:val="both"/>
              <w:rPr>
                <w:b/>
                <w:sz w:val="24"/>
                <w:szCs w:val="24"/>
                <w:lang w:val="ru-RU"/>
              </w:rPr>
            </w:pPr>
          </w:p>
          <w:p w14:paraId="477DF7DF" w14:textId="77777777" w:rsidR="00FA57B1" w:rsidRDefault="00FA57B1" w:rsidP="00DD633B">
            <w:pPr>
              <w:jc w:val="both"/>
              <w:rPr>
                <w:b/>
                <w:sz w:val="24"/>
                <w:szCs w:val="24"/>
                <w:lang w:val="ru-RU"/>
              </w:rPr>
            </w:pPr>
          </w:p>
          <w:p w14:paraId="481DAE4E" w14:textId="29D863D5" w:rsidR="00FA57B1" w:rsidRPr="005511C2" w:rsidRDefault="00FA57B1" w:rsidP="00DD633B">
            <w:pPr>
              <w:jc w:val="both"/>
              <w:rPr>
                <w:b/>
                <w:sz w:val="24"/>
                <w:szCs w:val="24"/>
                <w:lang w:val="ru-RU"/>
              </w:rPr>
            </w:pPr>
          </w:p>
        </w:tc>
      </w:tr>
    </w:tbl>
    <w:p w14:paraId="3BB32BF8" w14:textId="3D9A6A80" w:rsidR="00920825" w:rsidRDefault="00920825" w:rsidP="006A7B51">
      <w:pPr>
        <w:spacing w:line="276" w:lineRule="auto"/>
        <w:rPr>
          <w:lang w:val="en-US"/>
        </w:rPr>
      </w:pPr>
    </w:p>
    <w:p w14:paraId="4D33BB83" w14:textId="77777777" w:rsidR="006523C1" w:rsidRDefault="006523C1" w:rsidP="006A7B51">
      <w:pPr>
        <w:spacing w:line="276" w:lineRule="auto"/>
        <w:rPr>
          <w:lang w:val="en-US"/>
        </w:rPr>
      </w:pPr>
    </w:p>
    <w:p w14:paraId="49830C2D" w14:textId="77777777" w:rsidR="006523C1" w:rsidRDefault="006523C1" w:rsidP="006A7B51">
      <w:pPr>
        <w:spacing w:line="276" w:lineRule="auto"/>
        <w:rPr>
          <w:lang w:val="en-US"/>
        </w:rPr>
      </w:pPr>
    </w:p>
    <w:p w14:paraId="47CA9E68" w14:textId="77777777" w:rsidR="006523C1" w:rsidRDefault="006523C1" w:rsidP="006A7B51">
      <w:pPr>
        <w:spacing w:line="276" w:lineRule="auto"/>
        <w:rPr>
          <w:lang w:val="ru-RU"/>
        </w:rPr>
      </w:pPr>
    </w:p>
    <w:p w14:paraId="328D252A" w14:textId="77777777" w:rsidR="005A2DAC" w:rsidRDefault="005A2DAC" w:rsidP="006A7B51">
      <w:pPr>
        <w:spacing w:line="276" w:lineRule="auto"/>
        <w:rPr>
          <w:lang w:val="ru-RU"/>
        </w:rPr>
      </w:pPr>
    </w:p>
    <w:p w14:paraId="46A0A608" w14:textId="77777777" w:rsidR="005A2DAC" w:rsidRDefault="005A2DAC" w:rsidP="006A7B51">
      <w:pPr>
        <w:spacing w:line="276" w:lineRule="auto"/>
        <w:rPr>
          <w:lang w:val="ru-RU"/>
        </w:rPr>
      </w:pPr>
    </w:p>
    <w:p w14:paraId="6F9F0D54" w14:textId="77777777" w:rsidR="005A2DAC" w:rsidRDefault="005A2DAC" w:rsidP="006A7B51">
      <w:pPr>
        <w:spacing w:line="276" w:lineRule="auto"/>
        <w:rPr>
          <w:lang w:val="ru-RU"/>
        </w:rPr>
      </w:pPr>
    </w:p>
    <w:p w14:paraId="02DBDB79" w14:textId="77777777" w:rsidR="005A2DAC" w:rsidRDefault="005A2DAC" w:rsidP="006A7B51">
      <w:pPr>
        <w:spacing w:line="276" w:lineRule="auto"/>
        <w:rPr>
          <w:lang w:val="ru-RU"/>
        </w:rPr>
      </w:pPr>
    </w:p>
    <w:p w14:paraId="7F7E8E00" w14:textId="77777777" w:rsidR="005A2DAC" w:rsidRDefault="005A2DAC" w:rsidP="006A7B51">
      <w:pPr>
        <w:spacing w:line="276" w:lineRule="auto"/>
        <w:rPr>
          <w:lang w:val="ru-RU"/>
        </w:rPr>
      </w:pPr>
    </w:p>
    <w:p w14:paraId="57FB5AE5" w14:textId="77777777" w:rsidR="005A2DAC" w:rsidRDefault="005A2DAC" w:rsidP="006A7B51">
      <w:pPr>
        <w:spacing w:line="276" w:lineRule="auto"/>
        <w:rPr>
          <w:lang w:val="ru-RU"/>
        </w:rPr>
      </w:pPr>
    </w:p>
    <w:p w14:paraId="4994941A" w14:textId="77777777" w:rsidR="005A2DAC" w:rsidRDefault="005A2DAC" w:rsidP="006A7B51">
      <w:pPr>
        <w:spacing w:line="276" w:lineRule="auto"/>
        <w:rPr>
          <w:lang w:val="ru-RU"/>
        </w:rPr>
      </w:pPr>
    </w:p>
    <w:p w14:paraId="4E7384B3" w14:textId="77777777" w:rsidR="005A2DAC" w:rsidRDefault="005A2DAC" w:rsidP="006A7B51">
      <w:pPr>
        <w:spacing w:line="276" w:lineRule="auto"/>
        <w:rPr>
          <w:lang w:val="ru-RU"/>
        </w:rPr>
      </w:pPr>
    </w:p>
    <w:p w14:paraId="3C6DF1FB" w14:textId="77777777" w:rsidR="005A2DAC" w:rsidRDefault="005A2DAC" w:rsidP="006A7B51">
      <w:pPr>
        <w:spacing w:line="276" w:lineRule="auto"/>
        <w:rPr>
          <w:lang w:val="ru-RU"/>
        </w:rPr>
      </w:pPr>
    </w:p>
    <w:p w14:paraId="6529D8E9" w14:textId="77777777" w:rsidR="005A2DAC" w:rsidRDefault="005A2DAC" w:rsidP="006A7B51">
      <w:pPr>
        <w:spacing w:line="276" w:lineRule="auto"/>
        <w:rPr>
          <w:lang w:val="ru-RU"/>
        </w:rPr>
      </w:pPr>
    </w:p>
    <w:p w14:paraId="11B55B3E" w14:textId="77777777" w:rsidR="005A2DAC" w:rsidRDefault="005A2DAC" w:rsidP="006A7B51">
      <w:pPr>
        <w:spacing w:line="276" w:lineRule="auto"/>
        <w:rPr>
          <w:lang w:val="ru-RU"/>
        </w:rPr>
      </w:pPr>
    </w:p>
    <w:p w14:paraId="5AFB116B" w14:textId="77777777" w:rsidR="006523C1" w:rsidRDefault="006523C1" w:rsidP="006A7B51">
      <w:pPr>
        <w:spacing w:line="276" w:lineRule="auto"/>
        <w:rPr>
          <w:lang w:val="en-US"/>
        </w:rPr>
      </w:pPr>
    </w:p>
    <w:p w14:paraId="65E59225" w14:textId="77777777" w:rsidR="00FD1148" w:rsidRPr="00FD1148" w:rsidRDefault="00FD1148" w:rsidP="006A7B51">
      <w:pPr>
        <w:spacing w:line="276" w:lineRule="auto"/>
        <w:rPr>
          <w:lang w:val="en-US"/>
        </w:rPr>
      </w:pPr>
    </w:p>
    <w:p w14:paraId="60194C88" w14:textId="77777777" w:rsidR="006523C1" w:rsidRDefault="006523C1" w:rsidP="006A7B51">
      <w:pPr>
        <w:spacing w:line="276" w:lineRule="auto"/>
        <w:rPr>
          <w:lang w:val="en-US"/>
        </w:rPr>
      </w:pPr>
    </w:p>
    <w:tbl>
      <w:tblPr>
        <w:tblW w:w="9510" w:type="dxa"/>
        <w:tblInd w:w="-318" w:type="dxa"/>
        <w:tblLayout w:type="fixed"/>
        <w:tblLook w:val="0000" w:firstRow="0" w:lastRow="0" w:firstColumn="0" w:lastColumn="0" w:noHBand="0" w:noVBand="0"/>
      </w:tblPr>
      <w:tblGrid>
        <w:gridCol w:w="4786"/>
        <w:gridCol w:w="4724"/>
      </w:tblGrid>
      <w:tr w:rsidR="006523C1" w:rsidRPr="005511C2" w14:paraId="78386369" w14:textId="77777777" w:rsidTr="00AF04B5">
        <w:tc>
          <w:tcPr>
            <w:tcW w:w="4786" w:type="dxa"/>
          </w:tcPr>
          <w:p w14:paraId="034BCF6E" w14:textId="2ABB1C35" w:rsidR="006523C1" w:rsidRPr="005A2DAC" w:rsidRDefault="006523C1" w:rsidP="00AF04B5">
            <w:pPr>
              <w:pStyle w:val="ListParagraph"/>
              <w:spacing w:after="0" w:line="240" w:lineRule="auto"/>
              <w:ind w:left="0"/>
              <w:jc w:val="right"/>
              <w:rPr>
                <w:rFonts w:ascii="Times New Roman" w:hAnsi="Times New Roman"/>
                <w:i/>
                <w:iCs/>
                <w:sz w:val="24"/>
                <w:szCs w:val="24"/>
                <w:lang w:val="ru-RU"/>
              </w:rPr>
            </w:pPr>
            <w:r w:rsidRPr="000645AE">
              <w:rPr>
                <w:rFonts w:ascii="Times New Roman" w:hAnsi="Times New Roman"/>
                <w:i/>
                <w:iCs/>
                <w:sz w:val="24"/>
                <w:szCs w:val="24"/>
                <w:lang w:val="ru-RU"/>
              </w:rPr>
              <w:t xml:space="preserve">Приложение </w:t>
            </w:r>
            <w:r w:rsidRPr="005A2DAC">
              <w:rPr>
                <w:rFonts w:ascii="Times New Roman" w:hAnsi="Times New Roman"/>
                <w:i/>
                <w:iCs/>
                <w:sz w:val="24"/>
                <w:szCs w:val="24"/>
                <w:lang w:val="ru-RU"/>
              </w:rPr>
              <w:t>2</w:t>
            </w:r>
          </w:p>
          <w:p w14:paraId="0E615195" w14:textId="13221572" w:rsidR="006523C1" w:rsidRPr="000645AE" w:rsidRDefault="006523C1" w:rsidP="00AF04B5">
            <w:pPr>
              <w:pStyle w:val="ListParagraph"/>
              <w:spacing w:after="0" w:line="240" w:lineRule="auto"/>
              <w:ind w:left="0"/>
              <w:jc w:val="right"/>
              <w:rPr>
                <w:rFonts w:ascii="Times New Roman" w:hAnsi="Times New Roman"/>
                <w:i/>
                <w:iCs/>
                <w:sz w:val="24"/>
                <w:szCs w:val="24"/>
                <w:lang w:val="ru-RU"/>
              </w:rPr>
            </w:pPr>
            <w:r w:rsidRPr="000645AE">
              <w:rPr>
                <w:rFonts w:ascii="Times New Roman" w:hAnsi="Times New Roman"/>
                <w:i/>
                <w:iCs/>
                <w:sz w:val="24"/>
                <w:szCs w:val="24"/>
                <w:lang w:val="ru-RU"/>
              </w:rPr>
              <w:t xml:space="preserve">к </w:t>
            </w:r>
            <w:r w:rsidR="00CE5A26" w:rsidRPr="00510E7A">
              <w:rPr>
                <w:rFonts w:ascii="Times New Roman" w:hAnsi="Times New Roman"/>
                <w:i/>
                <w:iCs/>
                <w:sz w:val="24"/>
                <w:szCs w:val="24"/>
                <w:lang w:val="ru-RU"/>
              </w:rPr>
              <w:t>Многосторонн</w:t>
            </w:r>
            <w:r w:rsidR="00CE5A26">
              <w:rPr>
                <w:rFonts w:ascii="Times New Roman" w:hAnsi="Times New Roman"/>
                <w:i/>
                <w:iCs/>
                <w:sz w:val="24"/>
                <w:szCs w:val="24"/>
                <w:lang w:val="ru-RU"/>
              </w:rPr>
              <w:t>ему</w:t>
            </w:r>
            <w:r w:rsidR="00CE5A26" w:rsidRPr="00510E7A">
              <w:rPr>
                <w:rFonts w:ascii="Times New Roman" w:hAnsi="Times New Roman"/>
                <w:i/>
                <w:iCs/>
                <w:sz w:val="24"/>
                <w:szCs w:val="24"/>
                <w:lang w:val="ru-RU"/>
              </w:rPr>
              <w:t xml:space="preserve"> </w:t>
            </w:r>
            <w:r w:rsidR="00CE5A26" w:rsidRPr="000645AE">
              <w:rPr>
                <w:rFonts w:ascii="Times New Roman" w:hAnsi="Times New Roman"/>
                <w:i/>
                <w:iCs/>
                <w:sz w:val="24"/>
                <w:szCs w:val="24"/>
                <w:lang w:val="ru-RU"/>
              </w:rPr>
              <w:t xml:space="preserve">меморандуму </w:t>
            </w:r>
            <w:r w:rsidRPr="000645AE">
              <w:rPr>
                <w:rFonts w:ascii="Times New Roman" w:hAnsi="Times New Roman"/>
                <w:i/>
                <w:iCs/>
                <w:sz w:val="24"/>
                <w:szCs w:val="24"/>
                <w:lang w:val="ru-RU"/>
              </w:rPr>
              <w:t>о взаимопонимании</w:t>
            </w:r>
            <w:r>
              <w:rPr>
                <w:rFonts w:ascii="Times New Roman" w:hAnsi="Times New Roman"/>
                <w:i/>
                <w:iCs/>
                <w:sz w:val="24"/>
                <w:szCs w:val="24"/>
                <w:lang w:val="ru-RU"/>
              </w:rPr>
              <w:t xml:space="preserve"> о сотрудничестве</w:t>
            </w:r>
            <w:r w:rsidR="00CE5A26" w:rsidRPr="00036128">
              <w:rPr>
                <w:rFonts w:ascii="Times New Roman" w:hAnsi="Times New Roman"/>
                <w:i/>
                <w:iCs/>
                <w:sz w:val="24"/>
                <w:szCs w:val="24"/>
                <w:lang w:val="ru-RU"/>
              </w:rPr>
              <w:t xml:space="preserve"> касательно обеспечения принятия регуляторных платежей в стейблкоинах</w:t>
            </w:r>
            <w:r>
              <w:rPr>
                <w:rFonts w:ascii="Times New Roman" w:hAnsi="Times New Roman"/>
                <w:i/>
                <w:iCs/>
                <w:sz w:val="24"/>
                <w:szCs w:val="24"/>
                <w:lang w:val="ru-RU"/>
              </w:rPr>
              <w:t xml:space="preserve"> </w:t>
            </w:r>
          </w:p>
          <w:p w14:paraId="46837176" w14:textId="77777777" w:rsidR="006523C1" w:rsidRPr="000645AE" w:rsidRDefault="006523C1" w:rsidP="00AF04B5">
            <w:pPr>
              <w:pStyle w:val="ListParagraph"/>
              <w:spacing w:after="0" w:line="240" w:lineRule="auto"/>
              <w:ind w:left="0"/>
              <w:jc w:val="right"/>
              <w:rPr>
                <w:rFonts w:ascii="Times New Roman" w:hAnsi="Times New Roman"/>
                <w:i/>
                <w:iCs/>
                <w:sz w:val="24"/>
                <w:szCs w:val="24"/>
                <w:lang w:val="ru-RU"/>
              </w:rPr>
            </w:pPr>
          </w:p>
          <w:p w14:paraId="3BA48C6A" w14:textId="5ECD7765" w:rsidR="006523C1" w:rsidRPr="00F34BAE" w:rsidRDefault="006523C1" w:rsidP="00AF04B5">
            <w:pPr>
              <w:jc w:val="both"/>
              <w:rPr>
                <w:b/>
                <w:sz w:val="24"/>
                <w:szCs w:val="24"/>
                <w:lang w:val="ru-RU" w:eastAsia="ru-RU"/>
              </w:rPr>
            </w:pPr>
            <w:r>
              <w:rPr>
                <w:b/>
                <w:sz w:val="24"/>
                <w:szCs w:val="24"/>
                <w:lang w:val="ru-RU"/>
              </w:rPr>
              <w:t>Присоединение к Меморандуму</w:t>
            </w:r>
          </w:p>
          <w:p w14:paraId="048B8DCB" w14:textId="13A33D25" w:rsidR="006523C1" w:rsidRPr="005A2DAC" w:rsidRDefault="00F736E6" w:rsidP="005A2DAC">
            <w:pPr>
              <w:jc w:val="both"/>
              <w:rPr>
                <w:color w:val="000000" w:themeColor="text1"/>
                <w:sz w:val="24"/>
                <w:szCs w:val="24"/>
                <w:lang w:val="ru-RU"/>
              </w:rPr>
            </w:pPr>
            <w:r>
              <w:rPr>
                <w:color w:val="000000" w:themeColor="text1"/>
                <w:sz w:val="24"/>
                <w:szCs w:val="24"/>
                <w:lang w:val="ru-RU"/>
              </w:rPr>
              <w:t>_________ (наименование Поставщика)</w:t>
            </w:r>
            <w:r w:rsidR="006523C1" w:rsidRPr="005A2DAC">
              <w:rPr>
                <w:color w:val="000000" w:themeColor="text1"/>
                <w:sz w:val="24"/>
                <w:szCs w:val="24"/>
                <w:lang w:val="ru-RU"/>
              </w:rPr>
              <w:t xml:space="preserve"> (</w:t>
            </w:r>
            <w:r>
              <w:rPr>
                <w:color w:val="000000" w:themeColor="text1"/>
                <w:sz w:val="24"/>
                <w:szCs w:val="24"/>
                <w:lang w:val="ru-RU"/>
              </w:rPr>
              <w:t>БИН</w:t>
            </w:r>
            <w:r w:rsidR="006523C1" w:rsidRPr="005A2DAC">
              <w:rPr>
                <w:color w:val="000000" w:themeColor="text1"/>
                <w:sz w:val="24"/>
                <w:szCs w:val="24"/>
                <w:lang w:val="ru-RU"/>
              </w:rPr>
              <w:t xml:space="preserve"> </w:t>
            </w:r>
            <w:r>
              <w:rPr>
                <w:color w:val="000000" w:themeColor="text1"/>
                <w:sz w:val="24"/>
                <w:szCs w:val="24"/>
                <w:lang w:val="ru-RU"/>
              </w:rPr>
              <w:t>_________</w:t>
            </w:r>
            <w:r w:rsidR="006523C1" w:rsidRPr="005A2DAC">
              <w:rPr>
                <w:color w:val="000000" w:themeColor="text1"/>
                <w:sz w:val="24"/>
                <w:szCs w:val="24"/>
                <w:lang w:val="ru-RU"/>
              </w:rPr>
              <w:t xml:space="preserve">), </w:t>
            </w:r>
            <w:r>
              <w:rPr>
                <w:color w:val="000000" w:themeColor="text1"/>
                <w:sz w:val="24"/>
                <w:szCs w:val="24"/>
                <w:lang w:val="ru-RU"/>
              </w:rPr>
              <w:t>________ (организационная форма Поставщика)</w:t>
            </w:r>
            <w:r w:rsidR="006523C1" w:rsidRPr="005A2DAC">
              <w:rPr>
                <w:color w:val="000000" w:themeColor="text1"/>
                <w:sz w:val="24"/>
                <w:szCs w:val="24"/>
                <w:lang w:val="ru-RU"/>
              </w:rPr>
              <w:t xml:space="preserve">, учрежденная и действующая в соответствии с </w:t>
            </w:r>
            <w:r w:rsidR="00BA1AF8">
              <w:rPr>
                <w:color w:val="000000" w:themeColor="text1"/>
                <w:sz w:val="24"/>
                <w:szCs w:val="24"/>
                <w:lang w:val="ru-RU"/>
              </w:rPr>
              <w:t>действующим правом</w:t>
            </w:r>
            <w:r w:rsidR="006523C1" w:rsidRPr="005A2DAC">
              <w:rPr>
                <w:color w:val="000000" w:themeColor="text1"/>
                <w:sz w:val="24"/>
                <w:szCs w:val="24"/>
                <w:lang w:val="ru-RU"/>
              </w:rPr>
              <w:t xml:space="preserve"> Международного финансового центра “Астана” (</w:t>
            </w:r>
            <w:r w:rsidR="006016BB" w:rsidRPr="005A2DAC">
              <w:rPr>
                <w:color w:val="000000" w:themeColor="text1"/>
                <w:sz w:val="24"/>
                <w:szCs w:val="24"/>
                <w:lang w:val="ru-RU"/>
              </w:rPr>
              <w:t>“</w:t>
            </w:r>
            <w:r w:rsidR="006523C1" w:rsidRPr="005A2DAC">
              <w:rPr>
                <w:color w:val="000000" w:themeColor="text1"/>
                <w:sz w:val="24"/>
                <w:szCs w:val="24"/>
                <w:lang w:val="ru-RU"/>
              </w:rPr>
              <w:t>МФЦА</w:t>
            </w:r>
            <w:r w:rsidR="006016BB" w:rsidRPr="005A2DAC">
              <w:rPr>
                <w:color w:val="000000" w:themeColor="text1"/>
                <w:sz w:val="24"/>
                <w:szCs w:val="24"/>
                <w:lang w:val="ru-RU"/>
              </w:rPr>
              <w:t>”</w:t>
            </w:r>
            <w:r w:rsidR="006523C1" w:rsidRPr="005A2DAC">
              <w:rPr>
                <w:color w:val="000000" w:themeColor="text1"/>
                <w:sz w:val="24"/>
                <w:szCs w:val="24"/>
                <w:lang w:val="ru-RU"/>
              </w:rPr>
              <w:t xml:space="preserve">), настоящим подтверждает присоединение к данному Меморандуму путем подписания настоящего </w:t>
            </w:r>
            <w:r w:rsidR="00F274FC">
              <w:rPr>
                <w:color w:val="000000" w:themeColor="text1"/>
                <w:sz w:val="24"/>
                <w:szCs w:val="24"/>
                <w:lang w:val="ru-RU"/>
              </w:rPr>
              <w:t>П</w:t>
            </w:r>
            <w:r w:rsidR="006523C1" w:rsidRPr="005A2DAC">
              <w:rPr>
                <w:color w:val="000000" w:themeColor="text1"/>
                <w:sz w:val="24"/>
                <w:szCs w:val="24"/>
                <w:lang w:val="ru-RU"/>
              </w:rPr>
              <w:t>риложения.</w:t>
            </w:r>
          </w:p>
          <w:p w14:paraId="0E792B3F" w14:textId="77777777" w:rsidR="006523C1" w:rsidRPr="006523C1" w:rsidRDefault="006523C1" w:rsidP="00AF04B5">
            <w:pPr>
              <w:tabs>
                <w:tab w:val="right" w:pos="4395"/>
              </w:tabs>
              <w:spacing w:line="360" w:lineRule="auto"/>
              <w:jc w:val="both"/>
              <w:rPr>
                <w:rFonts w:eastAsia="Arial Unicode MS"/>
                <w:sz w:val="24"/>
                <w:szCs w:val="24"/>
                <w:lang w:val="ru-RU" w:eastAsia="ar-SA"/>
              </w:rPr>
            </w:pPr>
          </w:p>
          <w:p w14:paraId="597CD15F" w14:textId="77777777" w:rsidR="006523C1" w:rsidRPr="006523C1" w:rsidRDefault="006523C1" w:rsidP="00AF04B5">
            <w:pPr>
              <w:pStyle w:val="ListParagraph"/>
              <w:spacing w:after="0" w:line="240" w:lineRule="auto"/>
              <w:ind w:left="0"/>
              <w:jc w:val="both"/>
              <w:rPr>
                <w:rFonts w:ascii="Times New Roman" w:hAnsi="Times New Roman"/>
                <w:sz w:val="24"/>
                <w:szCs w:val="24"/>
                <w:lang w:val="ru-RU"/>
              </w:rPr>
            </w:pPr>
          </w:p>
          <w:p w14:paraId="24792046" w14:textId="77777777" w:rsidR="006523C1" w:rsidRPr="006523C1" w:rsidRDefault="006523C1" w:rsidP="005972A6">
            <w:pPr>
              <w:pStyle w:val="ListParagraph"/>
              <w:spacing w:after="0" w:line="276" w:lineRule="auto"/>
              <w:ind w:left="0"/>
              <w:jc w:val="both"/>
              <w:rPr>
                <w:rFonts w:ascii="Times New Roman" w:hAnsi="Times New Roman"/>
                <w:sz w:val="24"/>
                <w:szCs w:val="24"/>
                <w:lang w:val="ru-RU"/>
              </w:rPr>
            </w:pPr>
          </w:p>
          <w:p w14:paraId="55D7F372" w14:textId="7EA97B22" w:rsidR="006523C1" w:rsidRPr="000645AE" w:rsidRDefault="006523C1" w:rsidP="00AF04B5">
            <w:pPr>
              <w:pStyle w:val="ListParagraph"/>
              <w:spacing w:after="0" w:line="240" w:lineRule="auto"/>
              <w:ind w:left="0"/>
              <w:jc w:val="both"/>
              <w:rPr>
                <w:rFonts w:ascii="Times New Roman" w:hAnsi="Times New Roman"/>
                <w:sz w:val="24"/>
                <w:szCs w:val="24"/>
                <w:lang w:val="ru-RU"/>
              </w:rPr>
            </w:pPr>
            <w:r w:rsidRPr="004E7573">
              <w:rPr>
                <w:rFonts w:ascii="Times New Roman" w:hAnsi="Times New Roman"/>
                <w:sz w:val="24"/>
                <w:szCs w:val="24"/>
                <w:lang w:val="ru-RU"/>
              </w:rPr>
              <w:t>Подписано</w:t>
            </w:r>
            <w:r w:rsidRPr="000645AE">
              <w:rPr>
                <w:rFonts w:ascii="Times New Roman" w:hAnsi="Times New Roman"/>
                <w:sz w:val="24"/>
                <w:szCs w:val="24"/>
                <w:lang w:val="ru-RU"/>
              </w:rPr>
              <w:t xml:space="preserve"> </w:t>
            </w:r>
            <w:r w:rsidRPr="004E7573">
              <w:rPr>
                <w:rFonts w:ascii="Times New Roman" w:hAnsi="Times New Roman"/>
                <w:sz w:val="24"/>
                <w:szCs w:val="24"/>
                <w:lang w:val="ru-RU"/>
              </w:rPr>
              <w:t>от</w:t>
            </w:r>
            <w:r w:rsidRPr="000645AE">
              <w:rPr>
                <w:rFonts w:ascii="Times New Roman" w:hAnsi="Times New Roman"/>
                <w:sz w:val="24"/>
                <w:szCs w:val="24"/>
                <w:lang w:val="ru-RU"/>
              </w:rPr>
              <w:t xml:space="preserve"> </w:t>
            </w:r>
            <w:r w:rsidRPr="004E7573">
              <w:rPr>
                <w:rFonts w:ascii="Times New Roman" w:hAnsi="Times New Roman"/>
                <w:sz w:val="24"/>
                <w:szCs w:val="24"/>
                <w:lang w:val="ru-RU"/>
              </w:rPr>
              <w:t>имени</w:t>
            </w:r>
            <w:r w:rsidRPr="000645AE">
              <w:rPr>
                <w:rFonts w:ascii="Times New Roman" w:hAnsi="Times New Roman"/>
                <w:sz w:val="24"/>
                <w:szCs w:val="24"/>
                <w:lang w:val="ru-RU"/>
              </w:rPr>
              <w:t>:</w:t>
            </w:r>
          </w:p>
          <w:p w14:paraId="58A34A55" w14:textId="77777777" w:rsidR="006523C1" w:rsidRPr="000645AE" w:rsidRDefault="006523C1" w:rsidP="00AF04B5">
            <w:pPr>
              <w:rPr>
                <w:b/>
                <w:sz w:val="24"/>
                <w:szCs w:val="24"/>
                <w:lang w:val="ru-RU"/>
              </w:rPr>
            </w:pPr>
          </w:p>
          <w:p w14:paraId="0B678AA1" w14:textId="65DDEEBD" w:rsidR="006523C1" w:rsidRPr="00BA1AF8" w:rsidRDefault="00BA1AF8" w:rsidP="00AF04B5">
            <w:pPr>
              <w:suppressAutoHyphens/>
              <w:jc w:val="both"/>
              <w:rPr>
                <w:b/>
                <w:sz w:val="24"/>
                <w:szCs w:val="24"/>
                <w:lang w:val="ru-RU"/>
              </w:rPr>
            </w:pPr>
            <w:r>
              <w:rPr>
                <w:b/>
                <w:sz w:val="24"/>
                <w:szCs w:val="24"/>
                <w:lang w:val="ru-RU"/>
              </w:rPr>
              <w:t>_____________ (наименование Поставщика)</w:t>
            </w:r>
          </w:p>
          <w:p w14:paraId="1E3DFD9C" w14:textId="552F294A" w:rsidR="006523C1" w:rsidRPr="00623A75" w:rsidRDefault="00BA1AF8" w:rsidP="00AF04B5">
            <w:pPr>
              <w:suppressAutoHyphens/>
              <w:jc w:val="both"/>
              <w:rPr>
                <w:b/>
                <w:sz w:val="24"/>
                <w:szCs w:val="24"/>
                <w:lang w:val="ru-RU"/>
              </w:rPr>
            </w:pPr>
            <w:r>
              <w:rPr>
                <w:b/>
                <w:sz w:val="24"/>
                <w:szCs w:val="24"/>
                <w:lang w:val="ru-RU"/>
              </w:rPr>
              <w:t>________________ (должность и документ, на основании которого действует подписант)</w:t>
            </w:r>
          </w:p>
          <w:p w14:paraId="4B370936" w14:textId="5618F6BB" w:rsidR="006523C1" w:rsidRPr="008E31E3" w:rsidRDefault="00BA1AF8" w:rsidP="00AF04B5">
            <w:pPr>
              <w:suppressAutoHyphens/>
              <w:jc w:val="both"/>
              <w:rPr>
                <w:rFonts w:eastAsia="Arial Unicode MS"/>
                <w:sz w:val="24"/>
                <w:szCs w:val="24"/>
                <w:lang w:val="ru-RU" w:eastAsia="zh-CN"/>
              </w:rPr>
            </w:pPr>
            <w:r>
              <w:rPr>
                <w:b/>
                <w:sz w:val="24"/>
                <w:szCs w:val="24"/>
                <w:lang w:val="ru-RU"/>
              </w:rPr>
              <w:t>_____________ (</w:t>
            </w:r>
            <w:r w:rsidR="009A3997">
              <w:rPr>
                <w:b/>
                <w:sz w:val="24"/>
                <w:szCs w:val="24"/>
                <w:lang w:val="ru-RU"/>
              </w:rPr>
              <w:t>полное имя подписанта</w:t>
            </w:r>
            <w:r>
              <w:rPr>
                <w:b/>
                <w:sz w:val="24"/>
                <w:szCs w:val="24"/>
                <w:lang w:val="ru-RU"/>
              </w:rPr>
              <w:t>)</w:t>
            </w:r>
          </w:p>
          <w:p w14:paraId="196937A8" w14:textId="77777777" w:rsidR="006523C1" w:rsidRPr="00BA1AF8" w:rsidRDefault="006523C1" w:rsidP="00AF04B5">
            <w:pPr>
              <w:suppressAutoHyphens/>
              <w:jc w:val="both"/>
              <w:rPr>
                <w:rFonts w:eastAsia="Arial Unicode MS"/>
                <w:sz w:val="24"/>
                <w:szCs w:val="24"/>
                <w:lang w:val="ru-RU" w:eastAsia="zh-CN"/>
              </w:rPr>
            </w:pPr>
          </w:p>
          <w:p w14:paraId="7488F61B" w14:textId="77777777" w:rsidR="006523C1" w:rsidRPr="00BA1AF8" w:rsidRDefault="006523C1" w:rsidP="00AF04B5">
            <w:pPr>
              <w:suppressAutoHyphens/>
              <w:jc w:val="both"/>
              <w:rPr>
                <w:rFonts w:eastAsia="Arial Unicode MS"/>
                <w:sz w:val="24"/>
                <w:szCs w:val="24"/>
                <w:lang w:val="ru-RU" w:eastAsia="zh-CN"/>
              </w:rPr>
            </w:pPr>
          </w:p>
          <w:p w14:paraId="45564DFD" w14:textId="77777777" w:rsidR="006523C1" w:rsidRPr="00E92386" w:rsidRDefault="006523C1" w:rsidP="00AF04B5">
            <w:pPr>
              <w:suppressAutoHyphens/>
              <w:jc w:val="both"/>
              <w:rPr>
                <w:rFonts w:eastAsia="Arial Unicode MS"/>
                <w:sz w:val="24"/>
                <w:szCs w:val="24"/>
                <w:lang w:val="ru-RU" w:eastAsia="zh-CN"/>
              </w:rPr>
            </w:pPr>
          </w:p>
          <w:p w14:paraId="1AFAB735" w14:textId="77777777" w:rsidR="006523C1" w:rsidRPr="00E92386" w:rsidRDefault="006523C1" w:rsidP="00AF04B5">
            <w:pPr>
              <w:tabs>
                <w:tab w:val="right" w:pos="4395"/>
              </w:tabs>
              <w:jc w:val="both"/>
              <w:rPr>
                <w:rFonts w:eastAsia="Arial Unicode MS"/>
                <w:sz w:val="24"/>
                <w:szCs w:val="24"/>
                <w:lang w:val="ru-RU" w:eastAsia="ar-SA"/>
              </w:rPr>
            </w:pPr>
            <w:r w:rsidRPr="00E92386">
              <w:rPr>
                <w:rFonts w:eastAsia="Arial Unicode MS"/>
                <w:sz w:val="24"/>
                <w:szCs w:val="24"/>
                <w:lang w:val="ru-RU" w:eastAsia="ar-SA"/>
              </w:rPr>
              <w:t>___________________________</w:t>
            </w:r>
          </w:p>
          <w:p w14:paraId="1F532CFF" w14:textId="5F8356CF" w:rsidR="006523C1" w:rsidRPr="005511C2" w:rsidRDefault="009A752B" w:rsidP="00AF04B5">
            <w:pPr>
              <w:tabs>
                <w:tab w:val="right" w:pos="4395"/>
              </w:tabs>
              <w:spacing w:line="360" w:lineRule="auto"/>
              <w:jc w:val="both"/>
              <w:rPr>
                <w:rFonts w:eastAsia="Arial Unicode MS"/>
                <w:sz w:val="24"/>
                <w:szCs w:val="24"/>
                <w:lang w:val="ru-RU" w:eastAsia="ar-SA"/>
              </w:rPr>
            </w:pPr>
            <w:r>
              <w:rPr>
                <w:rFonts w:eastAsia="Arial Unicode MS"/>
                <w:sz w:val="24"/>
                <w:szCs w:val="24"/>
                <w:lang w:val="ru-RU" w:eastAsia="ar-SA"/>
              </w:rPr>
              <w:t>Дата:</w:t>
            </w:r>
          </w:p>
        </w:tc>
        <w:tc>
          <w:tcPr>
            <w:tcW w:w="4724" w:type="dxa"/>
          </w:tcPr>
          <w:p w14:paraId="54F1E3B7" w14:textId="35B1BF9D" w:rsidR="006523C1" w:rsidRPr="000645AE" w:rsidRDefault="006523C1" w:rsidP="00AF04B5">
            <w:pPr>
              <w:jc w:val="right"/>
              <w:rPr>
                <w:i/>
                <w:sz w:val="24"/>
                <w:szCs w:val="24"/>
              </w:rPr>
            </w:pPr>
            <w:r w:rsidRPr="000645AE">
              <w:rPr>
                <w:i/>
                <w:sz w:val="24"/>
                <w:szCs w:val="24"/>
              </w:rPr>
              <w:t xml:space="preserve">Annex </w:t>
            </w:r>
            <w:r>
              <w:rPr>
                <w:i/>
                <w:sz w:val="24"/>
                <w:szCs w:val="24"/>
              </w:rPr>
              <w:t>2</w:t>
            </w:r>
          </w:p>
          <w:p w14:paraId="6DA65DDD" w14:textId="1DB119C9" w:rsidR="00CE5A26" w:rsidRDefault="006523C1" w:rsidP="00CE5A26">
            <w:pPr>
              <w:jc w:val="right"/>
              <w:rPr>
                <w:i/>
                <w:sz w:val="24"/>
                <w:szCs w:val="24"/>
              </w:rPr>
            </w:pPr>
            <w:r w:rsidRPr="000645AE">
              <w:rPr>
                <w:i/>
                <w:sz w:val="24"/>
                <w:szCs w:val="24"/>
              </w:rPr>
              <w:t xml:space="preserve">To </w:t>
            </w:r>
            <w:r w:rsidR="00CE5A26" w:rsidRPr="00510E7A">
              <w:rPr>
                <w:i/>
                <w:sz w:val="24"/>
                <w:szCs w:val="24"/>
              </w:rPr>
              <w:t>Multilateral</w:t>
            </w:r>
            <w:r w:rsidR="00CE5A26" w:rsidRPr="000645AE">
              <w:rPr>
                <w:i/>
                <w:sz w:val="24"/>
                <w:szCs w:val="24"/>
              </w:rPr>
              <w:t xml:space="preserve"> </w:t>
            </w:r>
            <w:r w:rsidRPr="000645AE">
              <w:rPr>
                <w:i/>
                <w:sz w:val="24"/>
                <w:szCs w:val="24"/>
              </w:rPr>
              <w:t>Memorandum of Understanding</w:t>
            </w:r>
            <w:r>
              <w:rPr>
                <w:i/>
                <w:sz w:val="24"/>
                <w:szCs w:val="24"/>
              </w:rPr>
              <w:t xml:space="preserve"> on Cooperation</w:t>
            </w:r>
            <w:r w:rsidR="00CE5A26" w:rsidRPr="00036128">
              <w:rPr>
                <w:i/>
                <w:sz w:val="24"/>
                <w:szCs w:val="24"/>
              </w:rPr>
              <w:t xml:space="preserve"> Regarding </w:t>
            </w:r>
            <w:r w:rsidR="00CE5A26">
              <w:rPr>
                <w:i/>
                <w:sz w:val="24"/>
                <w:szCs w:val="24"/>
              </w:rPr>
              <w:t>t</w:t>
            </w:r>
            <w:r w:rsidR="00CE5A26" w:rsidRPr="00036128">
              <w:rPr>
                <w:i/>
                <w:sz w:val="24"/>
                <w:szCs w:val="24"/>
              </w:rPr>
              <w:t xml:space="preserve">he Facilitation </w:t>
            </w:r>
            <w:r w:rsidR="00CE5A26">
              <w:rPr>
                <w:i/>
                <w:sz w:val="24"/>
                <w:szCs w:val="24"/>
              </w:rPr>
              <w:t>o</w:t>
            </w:r>
            <w:r w:rsidR="00CE5A26" w:rsidRPr="00036128">
              <w:rPr>
                <w:i/>
                <w:sz w:val="24"/>
                <w:szCs w:val="24"/>
              </w:rPr>
              <w:t xml:space="preserve">f Acceptance </w:t>
            </w:r>
            <w:r w:rsidR="00CE5A26">
              <w:rPr>
                <w:i/>
                <w:sz w:val="24"/>
                <w:szCs w:val="24"/>
              </w:rPr>
              <w:t>o</w:t>
            </w:r>
            <w:r w:rsidR="00CE5A26" w:rsidRPr="00036128">
              <w:rPr>
                <w:i/>
                <w:sz w:val="24"/>
                <w:szCs w:val="24"/>
              </w:rPr>
              <w:t xml:space="preserve">f Regulatory </w:t>
            </w:r>
          </w:p>
          <w:p w14:paraId="5EB9BC58" w14:textId="226BD402" w:rsidR="006523C1" w:rsidRPr="00C62037" w:rsidRDefault="00CE5A26" w:rsidP="00CE5A26">
            <w:pPr>
              <w:jc w:val="right"/>
              <w:rPr>
                <w:i/>
                <w:sz w:val="24"/>
                <w:szCs w:val="24"/>
                <w:lang w:val="en-US"/>
              </w:rPr>
            </w:pPr>
            <w:r w:rsidRPr="00036128">
              <w:rPr>
                <w:i/>
                <w:sz w:val="24"/>
                <w:szCs w:val="24"/>
              </w:rPr>
              <w:t xml:space="preserve">Fees </w:t>
            </w:r>
            <w:r>
              <w:rPr>
                <w:i/>
                <w:sz w:val="24"/>
                <w:szCs w:val="24"/>
              </w:rPr>
              <w:t>i</w:t>
            </w:r>
            <w:r w:rsidRPr="00036128">
              <w:rPr>
                <w:i/>
                <w:sz w:val="24"/>
                <w:szCs w:val="24"/>
              </w:rPr>
              <w:t>n Stablecoins</w:t>
            </w:r>
          </w:p>
          <w:p w14:paraId="167B6625" w14:textId="77777777" w:rsidR="006523C1" w:rsidRPr="00C62037" w:rsidRDefault="006523C1" w:rsidP="005A2DAC">
            <w:pPr>
              <w:spacing w:line="276" w:lineRule="auto"/>
              <w:rPr>
                <w:i/>
                <w:sz w:val="24"/>
                <w:szCs w:val="24"/>
                <w:lang w:val="en-US"/>
              </w:rPr>
            </w:pPr>
          </w:p>
          <w:p w14:paraId="170A5BAE" w14:textId="09E5CC55" w:rsidR="006523C1" w:rsidRDefault="006523C1" w:rsidP="005A2DAC">
            <w:pPr>
              <w:jc w:val="both"/>
              <w:rPr>
                <w:b/>
                <w:sz w:val="24"/>
                <w:szCs w:val="24"/>
              </w:rPr>
            </w:pPr>
            <w:r w:rsidRPr="006523C1">
              <w:rPr>
                <w:b/>
                <w:sz w:val="24"/>
                <w:szCs w:val="24"/>
              </w:rPr>
              <w:t>Adherence to the M</w:t>
            </w:r>
            <w:r w:rsidR="00CE5A26">
              <w:rPr>
                <w:b/>
                <w:sz w:val="24"/>
                <w:szCs w:val="24"/>
              </w:rPr>
              <w:t>oU</w:t>
            </w:r>
          </w:p>
          <w:p w14:paraId="6EB5833D" w14:textId="473F726A" w:rsidR="006523C1" w:rsidRPr="005A2DAC" w:rsidRDefault="009A3997" w:rsidP="005A2DAC">
            <w:pPr>
              <w:jc w:val="both"/>
              <w:rPr>
                <w:bCs/>
                <w:sz w:val="24"/>
                <w:szCs w:val="24"/>
                <w:lang w:val="en-US"/>
              </w:rPr>
            </w:pPr>
            <w:r w:rsidRPr="009A3997">
              <w:rPr>
                <w:bCs/>
                <w:sz w:val="24"/>
                <w:szCs w:val="24"/>
                <w:lang w:val="en-US"/>
              </w:rPr>
              <w:t>____________</w:t>
            </w:r>
            <w:r w:rsidR="006523C1" w:rsidRPr="005A2DAC">
              <w:rPr>
                <w:bCs/>
                <w:sz w:val="24"/>
                <w:szCs w:val="24"/>
                <w:lang w:val="en-US"/>
              </w:rPr>
              <w:t xml:space="preserve"> </w:t>
            </w:r>
            <w:r>
              <w:rPr>
                <w:bCs/>
                <w:sz w:val="24"/>
                <w:szCs w:val="24"/>
                <w:lang w:val="en-US"/>
              </w:rPr>
              <w:t xml:space="preserve">(name of the Provider) </w:t>
            </w:r>
            <w:r w:rsidR="006523C1" w:rsidRPr="005A2DAC">
              <w:rPr>
                <w:bCs/>
                <w:sz w:val="24"/>
                <w:szCs w:val="24"/>
                <w:lang w:val="en-US"/>
              </w:rPr>
              <w:t xml:space="preserve">(BIN </w:t>
            </w:r>
            <w:r>
              <w:rPr>
                <w:bCs/>
                <w:sz w:val="24"/>
                <w:szCs w:val="24"/>
                <w:lang w:val="en-US"/>
              </w:rPr>
              <w:t>__________</w:t>
            </w:r>
            <w:r w:rsidR="006523C1" w:rsidRPr="005A2DAC">
              <w:rPr>
                <w:bCs/>
                <w:sz w:val="24"/>
                <w:szCs w:val="24"/>
                <w:lang w:val="en-US"/>
              </w:rPr>
              <w:t>),</w:t>
            </w:r>
            <w:r>
              <w:rPr>
                <w:bCs/>
                <w:sz w:val="24"/>
                <w:szCs w:val="24"/>
                <w:lang w:val="en-US"/>
              </w:rPr>
              <w:t xml:space="preserve"> a</w:t>
            </w:r>
            <w:r w:rsidR="006523C1" w:rsidRPr="005A2DAC">
              <w:rPr>
                <w:bCs/>
                <w:sz w:val="24"/>
                <w:szCs w:val="24"/>
                <w:lang w:val="en-US"/>
              </w:rPr>
              <w:t xml:space="preserve"> </w:t>
            </w:r>
            <w:r>
              <w:rPr>
                <w:bCs/>
                <w:sz w:val="24"/>
                <w:szCs w:val="24"/>
                <w:lang w:val="en-US"/>
              </w:rPr>
              <w:t>____________</w:t>
            </w:r>
            <w:r w:rsidR="006523C1" w:rsidRPr="005A2DAC">
              <w:rPr>
                <w:bCs/>
                <w:sz w:val="24"/>
                <w:szCs w:val="24"/>
                <w:lang w:val="en-US"/>
              </w:rPr>
              <w:t xml:space="preserve"> </w:t>
            </w:r>
            <w:r>
              <w:rPr>
                <w:bCs/>
                <w:sz w:val="24"/>
                <w:szCs w:val="24"/>
                <w:lang w:val="en-US"/>
              </w:rPr>
              <w:t xml:space="preserve">(name of the organisational form) </w:t>
            </w:r>
            <w:r w:rsidR="006523C1" w:rsidRPr="005A2DAC">
              <w:rPr>
                <w:bCs/>
                <w:sz w:val="24"/>
                <w:szCs w:val="24"/>
                <w:lang w:val="en-US"/>
              </w:rPr>
              <w:t xml:space="preserve">established and operating under the </w:t>
            </w:r>
            <w:r w:rsidR="00873037">
              <w:rPr>
                <w:bCs/>
                <w:sz w:val="24"/>
                <w:szCs w:val="24"/>
                <w:lang w:val="en-US"/>
              </w:rPr>
              <w:t>Acting L</w:t>
            </w:r>
            <w:r w:rsidR="006523C1" w:rsidRPr="005A2DAC">
              <w:rPr>
                <w:bCs/>
                <w:sz w:val="24"/>
                <w:szCs w:val="24"/>
                <w:lang w:val="en-US"/>
              </w:rPr>
              <w:t>aw of the Astana International Financial Centre (the “AIFC”), hereby confirms its adherence to this MoU by signing this Annex.</w:t>
            </w:r>
          </w:p>
          <w:p w14:paraId="48C12707" w14:textId="6B1199AE" w:rsidR="006523C1" w:rsidRPr="006523C1" w:rsidRDefault="006523C1" w:rsidP="00AF04B5">
            <w:pPr>
              <w:ind w:firstLine="214"/>
              <w:jc w:val="both"/>
              <w:rPr>
                <w:b/>
                <w:sz w:val="24"/>
                <w:szCs w:val="24"/>
                <w:lang w:val="en-US"/>
              </w:rPr>
            </w:pPr>
          </w:p>
          <w:p w14:paraId="787668BE" w14:textId="77777777" w:rsidR="006523C1" w:rsidRDefault="006523C1" w:rsidP="006523C1">
            <w:pPr>
              <w:spacing w:line="360" w:lineRule="auto"/>
              <w:jc w:val="both"/>
              <w:rPr>
                <w:b/>
                <w:bCs/>
                <w:sz w:val="24"/>
                <w:szCs w:val="24"/>
                <w:lang w:val="en-US"/>
              </w:rPr>
            </w:pPr>
          </w:p>
          <w:p w14:paraId="61B13C18" w14:textId="77777777" w:rsidR="006016BB" w:rsidRDefault="006016BB" w:rsidP="006523C1">
            <w:pPr>
              <w:spacing w:line="360" w:lineRule="auto"/>
              <w:jc w:val="both"/>
              <w:rPr>
                <w:b/>
                <w:bCs/>
                <w:sz w:val="24"/>
                <w:szCs w:val="24"/>
                <w:lang w:val="en-US"/>
              </w:rPr>
            </w:pPr>
          </w:p>
          <w:p w14:paraId="5C74E307" w14:textId="77777777" w:rsidR="006016BB" w:rsidRPr="005A2DAC" w:rsidRDefault="006016BB" w:rsidP="005A2DAC">
            <w:pPr>
              <w:spacing w:line="600" w:lineRule="auto"/>
              <w:jc w:val="both"/>
              <w:rPr>
                <w:b/>
                <w:bCs/>
                <w:sz w:val="24"/>
                <w:szCs w:val="24"/>
                <w:lang w:val="en-US"/>
              </w:rPr>
            </w:pPr>
          </w:p>
          <w:p w14:paraId="719D3EE6" w14:textId="77777777" w:rsidR="006523C1" w:rsidRPr="000645AE" w:rsidRDefault="006523C1" w:rsidP="005972A6">
            <w:pPr>
              <w:suppressAutoHyphens/>
              <w:jc w:val="both"/>
              <w:rPr>
                <w:rFonts w:eastAsia="Arial Unicode MS"/>
                <w:sz w:val="24"/>
                <w:szCs w:val="24"/>
                <w:lang w:eastAsia="ar-SA"/>
              </w:rPr>
            </w:pPr>
            <w:r w:rsidRPr="000645AE">
              <w:rPr>
                <w:rFonts w:eastAsia="Arial Unicode MS"/>
                <w:sz w:val="24"/>
                <w:szCs w:val="24"/>
                <w:lang w:eastAsia="ar-SA"/>
              </w:rPr>
              <w:t xml:space="preserve">Signed for and on behalf of: </w:t>
            </w:r>
          </w:p>
          <w:p w14:paraId="388303C1" w14:textId="77777777" w:rsidR="006523C1" w:rsidRPr="00F51E95" w:rsidRDefault="006523C1" w:rsidP="00AF04B5">
            <w:pPr>
              <w:jc w:val="both"/>
              <w:rPr>
                <w:b/>
                <w:bCs/>
                <w:sz w:val="24"/>
                <w:szCs w:val="24"/>
                <w:lang w:val="en-US"/>
              </w:rPr>
            </w:pPr>
          </w:p>
          <w:p w14:paraId="1533C2E1" w14:textId="3358EF33" w:rsidR="006523C1" w:rsidRPr="005972A6" w:rsidRDefault="00873037" w:rsidP="005972A6">
            <w:pPr>
              <w:jc w:val="both"/>
              <w:rPr>
                <w:b/>
                <w:bCs/>
                <w:sz w:val="24"/>
                <w:szCs w:val="24"/>
              </w:rPr>
            </w:pPr>
            <w:r>
              <w:rPr>
                <w:b/>
                <w:bCs/>
                <w:sz w:val="24"/>
                <w:szCs w:val="24"/>
              </w:rPr>
              <w:t>______________ (name of the Provider)</w:t>
            </w:r>
          </w:p>
          <w:p w14:paraId="7DC7FB50" w14:textId="06843315" w:rsidR="006523C1" w:rsidRPr="005972A6" w:rsidRDefault="006523C1" w:rsidP="005972A6">
            <w:pPr>
              <w:jc w:val="both"/>
              <w:rPr>
                <w:b/>
                <w:bCs/>
                <w:sz w:val="24"/>
                <w:szCs w:val="24"/>
                <w:lang w:val="en-US"/>
              </w:rPr>
            </w:pPr>
            <w:r w:rsidRPr="005972A6">
              <w:rPr>
                <w:b/>
                <w:bCs/>
                <w:sz w:val="24"/>
                <w:szCs w:val="24"/>
              </w:rPr>
              <w:t xml:space="preserve">By: </w:t>
            </w:r>
            <w:r w:rsidR="00873037">
              <w:rPr>
                <w:b/>
                <w:bCs/>
                <w:sz w:val="24"/>
                <w:szCs w:val="24"/>
              </w:rPr>
              <w:t xml:space="preserve">____________ (position and document on behalf of which the </w:t>
            </w:r>
            <w:r w:rsidR="00F836AB">
              <w:rPr>
                <w:b/>
                <w:bCs/>
                <w:sz w:val="24"/>
                <w:szCs w:val="24"/>
              </w:rPr>
              <w:t>signatory acts</w:t>
            </w:r>
            <w:r w:rsidR="00873037">
              <w:rPr>
                <w:b/>
                <w:bCs/>
                <w:sz w:val="24"/>
                <w:szCs w:val="24"/>
              </w:rPr>
              <w:t>)</w:t>
            </w:r>
          </w:p>
          <w:p w14:paraId="7C013A7F" w14:textId="2C850BE4" w:rsidR="006523C1" w:rsidRPr="005972A6" w:rsidRDefault="00F836AB" w:rsidP="005972A6">
            <w:pPr>
              <w:jc w:val="both"/>
              <w:rPr>
                <w:b/>
                <w:bCs/>
                <w:sz w:val="24"/>
                <w:szCs w:val="24"/>
              </w:rPr>
            </w:pPr>
            <w:r>
              <w:rPr>
                <w:b/>
                <w:bCs/>
                <w:sz w:val="24"/>
                <w:szCs w:val="24"/>
              </w:rPr>
              <w:t>_____________________ (f</w:t>
            </w:r>
            <w:r w:rsidR="00AF04B5">
              <w:rPr>
                <w:b/>
                <w:bCs/>
                <w:sz w:val="24"/>
                <w:szCs w:val="24"/>
              </w:rPr>
              <w:t>ull name of the signatory</w:t>
            </w:r>
            <w:r>
              <w:rPr>
                <w:b/>
                <w:bCs/>
                <w:sz w:val="24"/>
                <w:szCs w:val="24"/>
              </w:rPr>
              <w:t>)</w:t>
            </w:r>
          </w:p>
          <w:p w14:paraId="562E25E1" w14:textId="77777777" w:rsidR="006523C1" w:rsidRPr="00F836AB" w:rsidRDefault="006523C1" w:rsidP="00AF04B5">
            <w:pPr>
              <w:pStyle w:val="ListParagraph"/>
              <w:spacing w:after="0" w:line="240" w:lineRule="auto"/>
              <w:ind w:left="0"/>
              <w:jc w:val="both"/>
              <w:rPr>
                <w:rFonts w:ascii="Times New Roman" w:hAnsi="Times New Roman"/>
                <w:b/>
                <w:bCs/>
                <w:sz w:val="24"/>
                <w:szCs w:val="24"/>
                <w:lang w:val="en-US"/>
              </w:rPr>
            </w:pPr>
          </w:p>
          <w:p w14:paraId="436FF970" w14:textId="77777777" w:rsidR="006523C1" w:rsidRDefault="006523C1" w:rsidP="00AF04B5">
            <w:pPr>
              <w:pStyle w:val="ListParagraph"/>
              <w:spacing w:after="0" w:line="240" w:lineRule="auto"/>
              <w:ind w:left="0"/>
              <w:jc w:val="both"/>
              <w:rPr>
                <w:rFonts w:ascii="Times New Roman" w:hAnsi="Times New Roman"/>
                <w:b/>
                <w:bCs/>
                <w:sz w:val="24"/>
                <w:szCs w:val="24"/>
              </w:rPr>
            </w:pPr>
          </w:p>
          <w:p w14:paraId="39C10937" w14:textId="77777777" w:rsidR="006523C1" w:rsidRPr="00567D27" w:rsidRDefault="006523C1" w:rsidP="00AF04B5">
            <w:pPr>
              <w:pStyle w:val="ListParagraph"/>
              <w:spacing w:after="0" w:line="240" w:lineRule="auto"/>
              <w:ind w:left="0"/>
              <w:jc w:val="both"/>
              <w:rPr>
                <w:rFonts w:ascii="Times New Roman" w:hAnsi="Times New Roman"/>
                <w:b/>
                <w:bCs/>
                <w:sz w:val="24"/>
                <w:szCs w:val="24"/>
              </w:rPr>
            </w:pPr>
          </w:p>
          <w:p w14:paraId="3D8B606B" w14:textId="77777777" w:rsidR="006523C1" w:rsidRPr="00BA0DDC" w:rsidRDefault="006523C1" w:rsidP="005972A6">
            <w:pPr>
              <w:tabs>
                <w:tab w:val="right" w:pos="4395"/>
              </w:tabs>
              <w:jc w:val="both"/>
              <w:rPr>
                <w:rFonts w:eastAsia="Arial Unicode MS"/>
                <w:sz w:val="24"/>
                <w:szCs w:val="24"/>
                <w:lang w:val="en-US" w:eastAsia="ar-SA"/>
              </w:rPr>
            </w:pPr>
            <w:r w:rsidRPr="00BA0DDC">
              <w:rPr>
                <w:rFonts w:eastAsia="Arial Unicode MS"/>
                <w:sz w:val="24"/>
                <w:szCs w:val="24"/>
                <w:lang w:val="en-US" w:eastAsia="ar-SA"/>
              </w:rPr>
              <w:t>___________________________</w:t>
            </w:r>
          </w:p>
          <w:p w14:paraId="26FEAFC1" w14:textId="37A05FA1" w:rsidR="006523C1" w:rsidRPr="009A752B" w:rsidRDefault="009A752B" w:rsidP="009A752B">
            <w:pPr>
              <w:jc w:val="both"/>
              <w:rPr>
                <w:sz w:val="24"/>
                <w:szCs w:val="24"/>
                <w:lang w:val="en-US"/>
              </w:rPr>
            </w:pPr>
            <w:r w:rsidRPr="009A752B">
              <w:rPr>
                <w:sz w:val="24"/>
                <w:szCs w:val="24"/>
                <w:lang w:val="en-US"/>
              </w:rPr>
              <w:t>Date:</w:t>
            </w:r>
          </w:p>
          <w:p w14:paraId="13A95283" w14:textId="77777777" w:rsidR="006523C1" w:rsidRDefault="006523C1" w:rsidP="00AF04B5">
            <w:pPr>
              <w:jc w:val="both"/>
              <w:rPr>
                <w:rFonts w:eastAsia="Arial Unicode MS"/>
                <w:sz w:val="24"/>
                <w:szCs w:val="24"/>
                <w:lang w:val="en-US" w:eastAsia="ar-SA"/>
              </w:rPr>
            </w:pPr>
          </w:p>
          <w:p w14:paraId="61CF256F" w14:textId="77777777" w:rsidR="006523C1" w:rsidRPr="00F836AB" w:rsidRDefault="006523C1" w:rsidP="00AF04B5">
            <w:pPr>
              <w:jc w:val="both"/>
              <w:rPr>
                <w:b/>
                <w:sz w:val="24"/>
                <w:szCs w:val="24"/>
                <w:lang w:val="en-US"/>
              </w:rPr>
            </w:pPr>
          </w:p>
          <w:p w14:paraId="62DBF5DA" w14:textId="77777777" w:rsidR="006523C1" w:rsidRPr="00F836AB" w:rsidRDefault="006523C1" w:rsidP="00AF04B5">
            <w:pPr>
              <w:jc w:val="both"/>
              <w:rPr>
                <w:b/>
                <w:sz w:val="24"/>
                <w:szCs w:val="24"/>
                <w:lang w:val="en-US"/>
              </w:rPr>
            </w:pPr>
          </w:p>
          <w:p w14:paraId="2B73A6EE" w14:textId="77777777" w:rsidR="006523C1" w:rsidRPr="00F836AB" w:rsidRDefault="006523C1" w:rsidP="00AF04B5">
            <w:pPr>
              <w:jc w:val="both"/>
              <w:rPr>
                <w:b/>
                <w:sz w:val="24"/>
                <w:szCs w:val="24"/>
                <w:lang w:val="en-US"/>
              </w:rPr>
            </w:pPr>
          </w:p>
          <w:p w14:paraId="0ED7C02C" w14:textId="77777777" w:rsidR="006523C1" w:rsidRPr="00F836AB" w:rsidRDefault="006523C1" w:rsidP="00AF04B5">
            <w:pPr>
              <w:jc w:val="both"/>
              <w:rPr>
                <w:b/>
                <w:sz w:val="24"/>
                <w:szCs w:val="24"/>
                <w:lang w:val="en-US"/>
              </w:rPr>
            </w:pPr>
          </w:p>
          <w:p w14:paraId="05F404F2" w14:textId="77777777" w:rsidR="006523C1" w:rsidRPr="00F836AB" w:rsidRDefault="006523C1" w:rsidP="00AF04B5">
            <w:pPr>
              <w:jc w:val="both"/>
              <w:rPr>
                <w:b/>
                <w:sz w:val="24"/>
                <w:szCs w:val="24"/>
                <w:lang w:val="en-US"/>
              </w:rPr>
            </w:pPr>
          </w:p>
          <w:p w14:paraId="7D6E6AC9" w14:textId="77777777" w:rsidR="006523C1" w:rsidRPr="00F836AB" w:rsidRDefault="006523C1" w:rsidP="00AF04B5">
            <w:pPr>
              <w:jc w:val="both"/>
              <w:rPr>
                <w:b/>
                <w:sz w:val="24"/>
                <w:szCs w:val="24"/>
                <w:lang w:val="en-US"/>
              </w:rPr>
            </w:pPr>
          </w:p>
          <w:p w14:paraId="1003AE0A" w14:textId="77777777" w:rsidR="006523C1" w:rsidRPr="00F836AB" w:rsidRDefault="006523C1" w:rsidP="00AF04B5">
            <w:pPr>
              <w:jc w:val="both"/>
              <w:rPr>
                <w:b/>
                <w:sz w:val="24"/>
                <w:szCs w:val="24"/>
                <w:lang w:val="en-US"/>
              </w:rPr>
            </w:pPr>
          </w:p>
        </w:tc>
      </w:tr>
    </w:tbl>
    <w:p w14:paraId="611D3E66" w14:textId="77777777" w:rsidR="006523C1" w:rsidRPr="005A2DAC" w:rsidRDefault="006523C1" w:rsidP="006A7B51">
      <w:pPr>
        <w:spacing w:line="276" w:lineRule="auto"/>
        <w:rPr>
          <w:lang w:val="en-US"/>
        </w:rPr>
      </w:pPr>
    </w:p>
    <w:sectPr w:rsidR="006523C1" w:rsidRPr="005A2DAC" w:rsidSect="009E3488">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3B6FB" w14:textId="77777777" w:rsidR="00D05BA4" w:rsidRDefault="00D05BA4">
      <w:r>
        <w:separator/>
      </w:r>
    </w:p>
  </w:endnote>
  <w:endnote w:type="continuationSeparator" w:id="0">
    <w:p w14:paraId="0A1AFA05" w14:textId="77777777" w:rsidR="00D05BA4" w:rsidRDefault="00D0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9FAFC" w14:textId="28D5D8CF" w:rsidR="006408BD" w:rsidRDefault="006408BD">
    <w:pPr>
      <w:pStyle w:val="Footer"/>
    </w:pPr>
    <w:r>
      <w:rPr>
        <w:noProof/>
      </w:rPr>
      <mc:AlternateContent>
        <mc:Choice Requires="wps">
          <w:drawing>
            <wp:anchor distT="0" distB="0" distL="0" distR="0" simplePos="0" relativeHeight="251658244" behindDoc="0" locked="0" layoutInCell="1" allowOverlap="1" wp14:anchorId="2EEB53E5" wp14:editId="5DC1B231">
              <wp:simplePos x="635" y="635"/>
              <wp:positionH relativeFrom="page">
                <wp:align>center</wp:align>
              </wp:positionH>
              <wp:positionV relativeFrom="page">
                <wp:align>bottom</wp:align>
              </wp:positionV>
              <wp:extent cx="1009015" cy="314325"/>
              <wp:effectExtent l="0" t="0" r="635" b="0"/>
              <wp:wrapNone/>
              <wp:docPr id="1792447427" name="Надпись 5"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14325"/>
                      </a:xfrm>
                      <a:prstGeom prst="rect">
                        <a:avLst/>
                      </a:prstGeom>
                      <a:noFill/>
                      <a:ln>
                        <a:noFill/>
                      </a:ln>
                    </wps:spPr>
                    <wps:txbx>
                      <w:txbxContent>
                        <w:p w14:paraId="477E9647" w14:textId="5E580E83" w:rsidR="006408BD" w:rsidRPr="006408BD" w:rsidRDefault="006408BD" w:rsidP="006408BD">
                          <w:pPr>
                            <w:rPr>
                              <w:rFonts w:ascii="Calibri" w:eastAsia="Calibri" w:hAnsi="Calibri" w:cs="Calibri"/>
                              <w:noProof/>
                              <w:color w:val="000000"/>
                              <w:sz w:val="16"/>
                              <w:szCs w:val="16"/>
                            </w:rPr>
                          </w:pPr>
                          <w:r w:rsidRPr="006408BD">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EB53E5" id="_x0000_t202" coordsize="21600,21600" o:spt="202" path="m,l,21600r21600,l21600,xe">
              <v:stroke joinstyle="miter"/>
              <v:path gradientshapeok="t" o:connecttype="rect"/>
            </v:shapetype>
            <v:shape id="Надпись 5" o:spid="_x0000_s1028" type="#_x0000_t202" alt="Classification: Restricted" style="position:absolute;margin-left:0;margin-top:0;width:79.45pt;height:24.7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" filled="f" stroked="f">
              <v:textbox style="mso-fit-shape-to-text:t" inset="0,0,0,15pt">
                <w:txbxContent>
                  <w:p w14:paraId="477E9647" w14:textId="5E580E83" w:rsidR="006408BD" w:rsidRPr="006408BD" w:rsidRDefault="006408BD" w:rsidP="006408BD">
                    <w:pPr>
                      <w:rPr>
                        <w:rFonts w:ascii="Calibri" w:eastAsia="Calibri" w:hAnsi="Calibri" w:cs="Calibri"/>
                        <w:noProof/>
                        <w:color w:val="000000"/>
                        <w:sz w:val="16"/>
                        <w:szCs w:val="16"/>
                      </w:rPr>
                    </w:pPr>
                    <w:r w:rsidRPr="006408BD">
                      <w:rPr>
                        <w:rFonts w:ascii="Calibri" w:eastAsia="Calibri" w:hAnsi="Calibri" w:cs="Calibri"/>
                        <w:noProof/>
                        <w:color w:val="000000"/>
                        <w:sz w:val="16"/>
                        <w:szCs w:val="16"/>
                      </w:rPr>
                      <w:t>Classification: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9AF9A" w14:textId="5CDB2D44" w:rsidR="003E07AD" w:rsidRPr="00A1549A" w:rsidRDefault="006408BD" w:rsidP="00A1549A">
    <w:pPr>
      <w:pStyle w:val="Footer"/>
      <w:tabs>
        <w:tab w:val="clear" w:pos="9689"/>
        <w:tab w:val="right" w:pos="8647"/>
      </w:tabs>
      <w:ind w:right="360"/>
      <w:rPr>
        <w:lang w:val="ru-RU"/>
      </w:rPr>
    </w:pPr>
    <w:r>
      <w:rPr>
        <w:noProof/>
        <w:lang w:val="ru-RU"/>
      </w:rPr>
      <mc:AlternateContent>
        <mc:Choice Requires="wps">
          <w:drawing>
            <wp:anchor distT="0" distB="0" distL="0" distR="0" simplePos="0" relativeHeight="251658245" behindDoc="0" locked="0" layoutInCell="1" allowOverlap="1" wp14:anchorId="5F646ABC" wp14:editId="6F4C1E59">
              <wp:simplePos x="1076325" y="10086975"/>
              <wp:positionH relativeFrom="page">
                <wp:align>center</wp:align>
              </wp:positionH>
              <wp:positionV relativeFrom="page">
                <wp:align>bottom</wp:align>
              </wp:positionV>
              <wp:extent cx="1009015" cy="314325"/>
              <wp:effectExtent l="0" t="0" r="635" b="0"/>
              <wp:wrapNone/>
              <wp:docPr id="1732262457" name="Надпись 6"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14325"/>
                      </a:xfrm>
                      <a:prstGeom prst="rect">
                        <a:avLst/>
                      </a:prstGeom>
                      <a:noFill/>
                      <a:ln>
                        <a:noFill/>
                      </a:ln>
                    </wps:spPr>
                    <wps:txbx>
                      <w:txbxContent>
                        <w:p w14:paraId="6D16D8C7" w14:textId="2087439B" w:rsidR="006408BD" w:rsidRPr="006408BD" w:rsidRDefault="006408BD" w:rsidP="006408BD">
                          <w:pPr>
                            <w:rPr>
                              <w:rFonts w:ascii="Calibri" w:eastAsia="Calibri" w:hAnsi="Calibri" w:cs="Calibri"/>
                              <w:noProof/>
                              <w:color w:val="000000"/>
                              <w:sz w:val="16"/>
                              <w:szCs w:val="16"/>
                            </w:rPr>
                          </w:pPr>
                          <w:r w:rsidRPr="006408BD">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646ABC" id="_x0000_t202" coordsize="21600,21600" o:spt="202" path="m,l,21600r21600,l21600,xe">
              <v:stroke joinstyle="miter"/>
              <v:path gradientshapeok="t" o:connecttype="rect"/>
            </v:shapetype>
            <v:shape id="Надпись 6" o:spid="_x0000_s1029" type="#_x0000_t202" alt="Classification: Restricted" style="position:absolute;margin-left:0;margin-top:0;width:79.45pt;height:24.7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" filled="f" stroked="f">
              <v:textbox style="mso-fit-shape-to-text:t" inset="0,0,0,15pt">
                <w:txbxContent>
                  <w:p w14:paraId="6D16D8C7" w14:textId="2087439B" w:rsidR="006408BD" w:rsidRPr="006408BD" w:rsidRDefault="006408BD" w:rsidP="006408BD">
                    <w:pPr>
                      <w:rPr>
                        <w:rFonts w:ascii="Calibri" w:eastAsia="Calibri" w:hAnsi="Calibri" w:cs="Calibri"/>
                        <w:noProof/>
                        <w:color w:val="000000"/>
                        <w:sz w:val="16"/>
                        <w:szCs w:val="16"/>
                      </w:rPr>
                    </w:pPr>
                    <w:r w:rsidRPr="006408BD">
                      <w:rPr>
                        <w:rFonts w:ascii="Calibri" w:eastAsia="Calibri" w:hAnsi="Calibri" w:cs="Calibri"/>
                        <w:noProof/>
                        <w:color w:val="000000"/>
                        <w:sz w:val="16"/>
                        <w:szCs w:val="16"/>
                      </w:rPr>
                      <w:t>Classification: Restricted</w:t>
                    </w:r>
                  </w:p>
                </w:txbxContent>
              </v:textbox>
              <w10:wrap anchorx="page" anchory="page"/>
            </v:shape>
          </w:pict>
        </mc:Fallback>
      </mc:AlternateContent>
    </w:r>
    <w:r w:rsidR="003E07AD">
      <w:rPr>
        <w:lang w:val="ru-RU"/>
      </w:rPr>
      <w:tab/>
    </w:r>
    <w:r w:rsidR="003E07AD">
      <w:rPr>
        <w:lang w:val="ru-RU"/>
      </w:rPr>
      <w:tab/>
    </w:r>
    <w:r w:rsidR="003E07AD">
      <w:rPr>
        <w:rStyle w:val="PageNumber"/>
      </w:rPr>
      <w:fldChar w:fldCharType="begin"/>
    </w:r>
    <w:r w:rsidR="003E07AD">
      <w:rPr>
        <w:rStyle w:val="PageNumber"/>
      </w:rPr>
      <w:instrText xml:space="preserve"> PAGE </w:instrText>
    </w:r>
    <w:r w:rsidR="003E07AD">
      <w:rPr>
        <w:rStyle w:val="PageNumber"/>
      </w:rPr>
      <w:fldChar w:fldCharType="separate"/>
    </w:r>
    <w:r w:rsidR="00BF07E4">
      <w:rPr>
        <w:rStyle w:val="PageNumber"/>
        <w:noProof/>
      </w:rPr>
      <w:t>4</w:t>
    </w:r>
    <w:r w:rsidR="003E07A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3B2A0" w14:textId="0D54781E" w:rsidR="006408BD" w:rsidRDefault="006408BD">
    <w:pPr>
      <w:pStyle w:val="Footer"/>
    </w:pPr>
    <w:r>
      <w:rPr>
        <w:noProof/>
      </w:rPr>
      <mc:AlternateContent>
        <mc:Choice Requires="wps">
          <w:drawing>
            <wp:anchor distT="0" distB="0" distL="0" distR="0" simplePos="0" relativeHeight="251658243" behindDoc="0" locked="0" layoutInCell="1" allowOverlap="1" wp14:anchorId="7C90D5F2" wp14:editId="30D4A928">
              <wp:simplePos x="1076325" y="10086975"/>
              <wp:positionH relativeFrom="page">
                <wp:align>center</wp:align>
              </wp:positionH>
              <wp:positionV relativeFrom="page">
                <wp:align>bottom</wp:align>
              </wp:positionV>
              <wp:extent cx="1009015" cy="314325"/>
              <wp:effectExtent l="0" t="0" r="635" b="0"/>
              <wp:wrapNone/>
              <wp:docPr id="1748009338" name="Надпись 4"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14325"/>
                      </a:xfrm>
                      <a:prstGeom prst="rect">
                        <a:avLst/>
                      </a:prstGeom>
                      <a:noFill/>
                      <a:ln>
                        <a:noFill/>
                      </a:ln>
                    </wps:spPr>
                    <wps:txbx>
                      <w:txbxContent>
                        <w:p w14:paraId="6DCEE69B" w14:textId="6332F2C7" w:rsidR="006408BD" w:rsidRPr="006408BD" w:rsidRDefault="006408BD" w:rsidP="006408BD">
                          <w:pPr>
                            <w:rPr>
                              <w:rFonts w:ascii="Calibri" w:eastAsia="Calibri" w:hAnsi="Calibri" w:cs="Calibri"/>
                              <w:noProof/>
                              <w:color w:val="000000"/>
                              <w:sz w:val="16"/>
                              <w:szCs w:val="16"/>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90D5F2" id="_x0000_t202" coordsize="21600,21600" o:spt="202" path="m,l,21600r21600,l21600,xe">
              <v:stroke joinstyle="miter"/>
              <v:path gradientshapeok="t" o:connecttype="rect"/>
            </v:shapetype>
            <v:shape id="Надпись 4" o:spid="_x0000_s1031" type="#_x0000_t202" alt="Classification: Restricted" style="position:absolute;margin-left:0;margin-top:0;width:79.45pt;height:24.7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" filled="f" stroked="f">
              <v:textbox style="mso-fit-shape-to-text:t" inset="0,0,0,15pt">
                <w:txbxContent>
                  <w:p w14:paraId="6DCEE69B" w14:textId="6332F2C7" w:rsidR="006408BD" w:rsidRPr="006408BD" w:rsidRDefault="006408BD" w:rsidP="006408BD">
                    <w:pPr>
                      <w:rPr>
                        <w:rFonts w:ascii="Calibri" w:eastAsia="Calibri" w:hAnsi="Calibri" w:cs="Calibri"/>
                        <w:noProof/>
                        <w:color w:val="000000"/>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D5179" w14:textId="77777777" w:rsidR="00D05BA4" w:rsidRDefault="00D05BA4">
      <w:r>
        <w:separator/>
      </w:r>
    </w:p>
  </w:footnote>
  <w:footnote w:type="continuationSeparator" w:id="0">
    <w:p w14:paraId="74568742" w14:textId="77777777" w:rsidR="00D05BA4" w:rsidRDefault="00D05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34DB" w14:textId="2F03EC0C" w:rsidR="006408BD" w:rsidRDefault="006408BD">
    <w:pPr>
      <w:pStyle w:val="Header"/>
    </w:pPr>
    <w:r>
      <w:rPr>
        <w:noProof/>
      </w:rPr>
      <mc:AlternateContent>
        <mc:Choice Requires="wps">
          <w:drawing>
            <wp:anchor distT="0" distB="0" distL="0" distR="0" simplePos="0" relativeHeight="251658241" behindDoc="0" locked="0" layoutInCell="1" allowOverlap="1" wp14:anchorId="4483675E" wp14:editId="570A75FB">
              <wp:simplePos x="635" y="635"/>
              <wp:positionH relativeFrom="page">
                <wp:align>center</wp:align>
              </wp:positionH>
              <wp:positionV relativeFrom="page">
                <wp:align>top</wp:align>
              </wp:positionV>
              <wp:extent cx="1009015" cy="314325"/>
              <wp:effectExtent l="0" t="0" r="635" b="9525"/>
              <wp:wrapNone/>
              <wp:docPr id="1130460933" name="Надпись 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9015" cy="314325"/>
                      </a:xfrm>
                      <a:prstGeom prst="rect">
                        <a:avLst/>
                      </a:prstGeom>
                      <a:noFill/>
                      <a:ln>
                        <a:noFill/>
                      </a:ln>
                    </wps:spPr>
                    <wps:txbx>
                      <w:txbxContent>
                        <w:p w14:paraId="09109C98" w14:textId="5D541A2E" w:rsidR="006408BD" w:rsidRPr="006408BD" w:rsidRDefault="006408BD" w:rsidP="006408BD">
                          <w:pPr>
                            <w:rPr>
                              <w:rFonts w:ascii="Calibri" w:eastAsia="Calibri" w:hAnsi="Calibri" w:cs="Calibri"/>
                              <w:noProof/>
                              <w:color w:val="000000"/>
                              <w:sz w:val="16"/>
                              <w:szCs w:val="16"/>
                            </w:rPr>
                          </w:pPr>
                          <w:r w:rsidRPr="006408BD">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83675E" id="_x0000_t202" coordsize="21600,21600" o:spt="202" path="m,l,21600r21600,l21600,xe">
              <v:stroke joinstyle="miter"/>
              <v:path gradientshapeok="t" o:connecttype="rect"/>
            </v:shapetype>
            <v:shape id="Надпись 2" o:spid="_x0000_s1026" type="#_x0000_t202" alt="Classification: Restricted" style="position:absolute;left:0;text-align:left;margin-left:0;margin-top:0;width:79.45pt;height:24.7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" filled="f" stroked="f">
              <v:textbox style="mso-fit-shape-to-text:t" inset="0,15pt,0,0">
                <w:txbxContent>
                  <w:p w14:paraId="09109C98" w14:textId="5D541A2E" w:rsidR="006408BD" w:rsidRPr="006408BD" w:rsidRDefault="006408BD" w:rsidP="006408BD">
                    <w:pPr>
                      <w:rPr>
                        <w:rFonts w:ascii="Calibri" w:eastAsia="Calibri" w:hAnsi="Calibri" w:cs="Calibri"/>
                        <w:noProof/>
                        <w:color w:val="000000"/>
                        <w:sz w:val="16"/>
                        <w:szCs w:val="16"/>
                      </w:rPr>
                    </w:pPr>
                    <w:r w:rsidRPr="006408BD">
                      <w:rPr>
                        <w:rFonts w:ascii="Calibri" w:eastAsia="Calibri" w:hAnsi="Calibri" w:cs="Calibri"/>
                        <w:noProof/>
                        <w:color w:val="000000"/>
                        <w:sz w:val="16"/>
                        <w:szCs w:val="16"/>
                      </w:rPr>
                      <w:t>Classification: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5CA3D" w14:textId="554A885A" w:rsidR="003E07AD" w:rsidRPr="00DA33FE" w:rsidRDefault="006408BD" w:rsidP="00D621C9">
    <w:pPr>
      <w:pStyle w:val="Header"/>
      <w:jc w:val="center"/>
      <w:rPr>
        <w:sz w:val="12"/>
      </w:rPr>
    </w:pPr>
    <w:r>
      <w:rPr>
        <w:noProof/>
        <w:sz w:val="12"/>
      </w:rPr>
      <mc:AlternateContent>
        <mc:Choice Requires="wps">
          <w:drawing>
            <wp:anchor distT="0" distB="0" distL="0" distR="0" simplePos="0" relativeHeight="251658242" behindDoc="0" locked="0" layoutInCell="1" allowOverlap="1" wp14:anchorId="275DB53F" wp14:editId="116B5F45">
              <wp:simplePos x="1076325" y="457200"/>
              <wp:positionH relativeFrom="page">
                <wp:align>center</wp:align>
              </wp:positionH>
              <wp:positionV relativeFrom="page">
                <wp:align>top</wp:align>
              </wp:positionV>
              <wp:extent cx="1009015" cy="314325"/>
              <wp:effectExtent l="0" t="0" r="635" b="9525"/>
              <wp:wrapNone/>
              <wp:docPr id="1300727411" name="Надпись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9015" cy="314325"/>
                      </a:xfrm>
                      <a:prstGeom prst="rect">
                        <a:avLst/>
                      </a:prstGeom>
                      <a:noFill/>
                      <a:ln>
                        <a:noFill/>
                      </a:ln>
                    </wps:spPr>
                    <wps:txbx>
                      <w:txbxContent>
                        <w:p w14:paraId="35D12322" w14:textId="333DA9CB" w:rsidR="006408BD" w:rsidRPr="006408BD" w:rsidRDefault="006408BD" w:rsidP="006408BD">
                          <w:pPr>
                            <w:rPr>
                              <w:rFonts w:ascii="Calibri" w:eastAsia="Calibri" w:hAnsi="Calibri" w:cs="Calibri"/>
                              <w:noProof/>
                              <w:color w:val="000000"/>
                              <w:sz w:val="16"/>
                              <w:szCs w:val="16"/>
                            </w:rPr>
                          </w:pPr>
                          <w:r w:rsidRPr="006408BD">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5DB53F" id="_x0000_t202" coordsize="21600,21600" o:spt="202" path="m,l,21600r21600,l21600,xe">
              <v:stroke joinstyle="miter"/>
              <v:path gradientshapeok="t" o:connecttype="rect"/>
            </v:shapetype>
            <v:shape id="Надпись 3" o:spid="_x0000_s1027" type="#_x0000_t202" alt="Classification: Restricted" style="position:absolute;left:0;text-align:left;margin-left:0;margin-top:0;width:79.45pt;height:24.7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" filled="f" stroked="f">
              <v:textbox style="mso-fit-shape-to-text:t" inset="0,15pt,0,0">
                <w:txbxContent>
                  <w:p w14:paraId="35D12322" w14:textId="333DA9CB" w:rsidR="006408BD" w:rsidRPr="006408BD" w:rsidRDefault="006408BD" w:rsidP="006408BD">
                    <w:pPr>
                      <w:rPr>
                        <w:rFonts w:ascii="Calibri" w:eastAsia="Calibri" w:hAnsi="Calibri" w:cs="Calibri"/>
                        <w:noProof/>
                        <w:color w:val="000000"/>
                        <w:sz w:val="16"/>
                        <w:szCs w:val="16"/>
                      </w:rPr>
                    </w:pPr>
                    <w:r w:rsidRPr="006408BD">
                      <w:rPr>
                        <w:rFonts w:ascii="Calibri" w:eastAsia="Calibri" w:hAnsi="Calibri" w:cs="Calibri"/>
                        <w:noProof/>
                        <w:color w:val="000000"/>
                        <w:sz w:val="16"/>
                        <w:szCs w:val="16"/>
                      </w:rPr>
                      <w:t>Classification: 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205B" w14:textId="226B86ED" w:rsidR="006408BD" w:rsidRDefault="006408BD">
    <w:pPr>
      <w:pStyle w:val="Header"/>
    </w:pPr>
    <w:r>
      <w:rPr>
        <w:noProof/>
      </w:rPr>
      <mc:AlternateContent>
        <mc:Choice Requires="wps">
          <w:drawing>
            <wp:anchor distT="0" distB="0" distL="0" distR="0" simplePos="0" relativeHeight="251658240" behindDoc="0" locked="0" layoutInCell="1" allowOverlap="1" wp14:anchorId="122407F8" wp14:editId="08B45342">
              <wp:simplePos x="1076325" y="457200"/>
              <wp:positionH relativeFrom="page">
                <wp:align>center</wp:align>
              </wp:positionH>
              <wp:positionV relativeFrom="page">
                <wp:align>top</wp:align>
              </wp:positionV>
              <wp:extent cx="1009015" cy="314325"/>
              <wp:effectExtent l="0" t="0" r="635" b="9525"/>
              <wp:wrapNone/>
              <wp:docPr id="718283214" name="Надпись 1"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9015" cy="314325"/>
                      </a:xfrm>
                      <a:prstGeom prst="rect">
                        <a:avLst/>
                      </a:prstGeom>
                      <a:noFill/>
                      <a:ln>
                        <a:noFill/>
                      </a:ln>
                    </wps:spPr>
                    <wps:txbx>
                      <w:txbxContent>
                        <w:p w14:paraId="42385C8B" w14:textId="09A93FD8" w:rsidR="006408BD" w:rsidRPr="006408BD" w:rsidRDefault="006408BD" w:rsidP="006408BD">
                          <w:pPr>
                            <w:rPr>
                              <w:rFonts w:ascii="Calibri" w:eastAsia="Calibri" w:hAnsi="Calibri" w:cs="Calibri"/>
                              <w:noProof/>
                              <w:color w:val="000000"/>
                              <w:sz w:val="16"/>
                              <w:szCs w:val="16"/>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2407F8" id="_x0000_t202" coordsize="21600,21600" o:spt="202" path="m,l,21600r21600,l21600,xe">
              <v:stroke joinstyle="miter"/>
              <v:path gradientshapeok="t" o:connecttype="rect"/>
            </v:shapetype>
            <v:shape id="Надпись 1" o:spid="_x0000_s1030" type="#_x0000_t202" alt="Classification: Restricted" style="position:absolute;left:0;text-align:left;margin-left:0;margin-top:0;width:79.45pt;height:24.7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" filled="f" stroked="f">
              <v:textbox style="mso-fit-shape-to-text:t" inset="0,15pt,0,0">
                <w:txbxContent>
                  <w:p w14:paraId="42385C8B" w14:textId="09A93FD8" w:rsidR="006408BD" w:rsidRPr="006408BD" w:rsidRDefault="006408BD" w:rsidP="006408BD">
                    <w:pPr>
                      <w:rPr>
                        <w:rFonts w:ascii="Calibri" w:eastAsia="Calibri" w:hAnsi="Calibri" w:cs="Calibri"/>
                        <w:noProof/>
                        <w:color w:val="000000"/>
                        <w:sz w:val="16"/>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2FA6A14"/>
    <w:name w:val="WW8Num1"/>
    <w:lvl w:ilvl="0">
      <w:start w:val="1"/>
      <w:numFmt w:val="decimal"/>
      <w:lvlText w:val="(%1)"/>
      <w:lvlJc w:val="left"/>
      <w:pPr>
        <w:tabs>
          <w:tab w:val="num" w:pos="0"/>
        </w:tabs>
        <w:ind w:left="720" w:hanging="360"/>
      </w:pPr>
      <w:rPr>
        <w:rFonts w:ascii="Times New Roman" w:hAnsi="Times New Roman" w:cs="Times New Roman" w:hint="default"/>
        <w:b w:val="0"/>
        <w:i w:val="0"/>
        <w:sz w:val="24"/>
        <w:szCs w:val="24"/>
        <w:lang w:val="en-G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18"/>
    <w:multiLevelType w:val="multilevel"/>
    <w:tmpl w:val="A1C47DE8"/>
    <w:name w:val="Definition"/>
    <w:lvl w:ilvl="0">
      <w:start w:val="1"/>
      <w:numFmt w:val="none"/>
      <w:suff w:val="nothing"/>
      <w:lvlText w:val=""/>
      <w:lvlJc w:val="left"/>
      <w:pPr>
        <w:ind w:left="720"/>
      </w:pPr>
      <w:rPr>
        <w:rFonts w:ascii="Times New Roman" w:hAnsi="Times New Roman" w:cs="Times New Roman" w:hint="default"/>
        <w:b/>
        <w:i w:val="0"/>
        <w:color w:val="000000"/>
        <w:sz w:val="22"/>
      </w:rPr>
    </w:lvl>
    <w:lvl w:ilvl="1">
      <w:start w:val="1"/>
      <w:numFmt w:val="lowerLetter"/>
      <w:lvlText w:val="%1(%2)"/>
      <w:lvlJc w:val="left"/>
      <w:pPr>
        <w:tabs>
          <w:tab w:val="num" w:pos="1440"/>
        </w:tabs>
        <w:ind w:left="1440" w:hanging="720"/>
      </w:pPr>
      <w:rPr>
        <w:rFonts w:ascii="Times New Roman" w:eastAsia="MS Mincho" w:hAnsi="Times New Roman" w:cs="Times New Roman" w:hint="eastAsia"/>
        <w:b w:val="0"/>
        <w:i w:val="0"/>
        <w:color w:val="000000"/>
        <w:sz w:val="22"/>
      </w:rPr>
    </w:lvl>
    <w:lvl w:ilvl="2">
      <w:start w:val="1"/>
      <w:numFmt w:val="lowerRoman"/>
      <w:lvlText w:val="(%3)"/>
      <w:lvlJc w:val="left"/>
      <w:pPr>
        <w:tabs>
          <w:tab w:val="num" w:pos="2160"/>
        </w:tabs>
        <w:ind w:left="2160" w:hanging="720"/>
      </w:pPr>
      <w:rPr>
        <w:rFonts w:ascii="Times New Roman" w:hAnsi="Times New Roman" w:cs="Times New Roman" w:hint="default"/>
        <w:color w:val="000000"/>
      </w:rPr>
    </w:lvl>
    <w:lvl w:ilvl="3">
      <w:start w:val="1"/>
      <w:numFmt w:val="upperLetter"/>
      <w:lvlText w:val="(%4)"/>
      <w:lvlJc w:val="left"/>
      <w:pPr>
        <w:tabs>
          <w:tab w:val="num" w:pos="2880"/>
        </w:tabs>
        <w:ind w:left="2880" w:hanging="720"/>
      </w:pPr>
      <w:rPr>
        <w:rFonts w:ascii="Times New Roman" w:hAnsi="Times New Roman" w:cs="Times New Roman" w:hint="default"/>
        <w:b w:val="0"/>
        <w:i w:val="0"/>
        <w:color w:val="000000"/>
      </w:rPr>
    </w:lvl>
    <w:lvl w:ilvl="4">
      <w:start w:val="1"/>
      <w:numFmt w:val="decimal"/>
      <w:lvlText w:val="(%5)"/>
      <w:lvlJc w:val="left"/>
      <w:pPr>
        <w:tabs>
          <w:tab w:val="num" w:pos="3600"/>
        </w:tabs>
        <w:ind w:left="3600" w:hanging="720"/>
      </w:pPr>
      <w:rPr>
        <w:rFonts w:ascii="Times New Roman" w:hAnsi="Times New Roman" w:cs="Times New Roman" w:hint="default"/>
        <w:color w:val="000000"/>
      </w:rPr>
    </w:lvl>
    <w:lvl w:ilvl="5">
      <w:start w:val="1"/>
      <w:numFmt w:val="upperRoman"/>
      <w:lvlText w:val="(%6)"/>
      <w:lvlJc w:val="left"/>
      <w:pPr>
        <w:tabs>
          <w:tab w:val="num" w:pos="4320"/>
        </w:tabs>
        <w:ind w:left="4320" w:hanging="720"/>
      </w:pPr>
      <w:rPr>
        <w:rFonts w:cs="Times New Roman" w:hint="eastAsia"/>
        <w:color w:val="000000"/>
      </w:rPr>
    </w:lvl>
    <w:lvl w:ilvl="6">
      <w:start w:val="1"/>
      <w:numFmt w:val="decimal"/>
      <w:lvlRestart w:val="0"/>
      <w:pStyle w:val="Parties"/>
      <w:lvlText w:val="(%7)"/>
      <w:lvlJc w:val="left"/>
      <w:pPr>
        <w:tabs>
          <w:tab w:val="num" w:pos="720"/>
        </w:tabs>
        <w:ind w:left="720" w:hanging="720"/>
      </w:pPr>
      <w:rPr>
        <w:rFonts w:cs="Times New Roman" w:hint="eastAsia"/>
        <w:b/>
        <w:i w:val="0"/>
        <w:color w:val="000000"/>
      </w:rPr>
    </w:lvl>
    <w:lvl w:ilvl="7">
      <w:start w:val="1"/>
      <w:numFmt w:val="upperLetter"/>
      <w:lvlRestart w:val="0"/>
      <w:pStyle w:val="Recitals"/>
      <w:lvlText w:val="(%8)"/>
      <w:lvlJc w:val="left"/>
      <w:pPr>
        <w:tabs>
          <w:tab w:val="num" w:pos="1004"/>
        </w:tabs>
        <w:ind w:left="1004" w:hanging="720"/>
      </w:pPr>
      <w:rPr>
        <w:rFonts w:cs="Times New Roman" w:hint="eastAsia"/>
        <w:color w:val="000000"/>
      </w:rPr>
    </w:lvl>
    <w:lvl w:ilvl="8">
      <w:start w:val="1"/>
      <w:numFmt w:val="none"/>
      <w:suff w:val="nothing"/>
      <w:lvlText w:val=""/>
      <w:lvlJc w:val="left"/>
      <w:rPr>
        <w:rFonts w:cs="Times New Roman" w:hint="eastAsia"/>
        <w:color w:val="000000"/>
      </w:rPr>
    </w:lvl>
  </w:abstractNum>
  <w:abstractNum w:abstractNumId="2" w15:restartNumberingAfterBreak="0">
    <w:nsid w:val="0063116B"/>
    <w:multiLevelType w:val="multilevel"/>
    <w:tmpl w:val="192AC6D8"/>
    <w:lvl w:ilvl="0">
      <w:start w:val="1"/>
      <w:numFmt w:val="decimal"/>
      <w:lvlText w:val="(%1)"/>
      <w:lvlJc w:val="left"/>
      <w:pPr>
        <w:tabs>
          <w:tab w:val="num" w:pos="0"/>
        </w:tabs>
        <w:ind w:left="720" w:hanging="360"/>
      </w:pPr>
      <w:rPr>
        <w:rFonts w:ascii="Times New Roman" w:hAnsi="Times New Roman" w:cs="Times New Roman" w:hint="default"/>
        <w:b w:val="0"/>
        <w:i w:val="0"/>
        <w:sz w:val="24"/>
        <w:szCs w:val="24"/>
        <w:lang w:val="en-G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E9A4D18"/>
    <w:multiLevelType w:val="hybridMultilevel"/>
    <w:tmpl w:val="AC50E9A8"/>
    <w:lvl w:ilvl="0" w:tplc="574A403E">
      <w:start w:val="4"/>
      <w:numFmt w:val="lowerLetter"/>
      <w:lvlText w:val="(%1)"/>
      <w:lvlJc w:val="left"/>
      <w:pPr>
        <w:ind w:left="39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E22DED"/>
    <w:multiLevelType w:val="multilevel"/>
    <w:tmpl w:val="5CE65AD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lang w:val="en-U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3664634"/>
    <w:multiLevelType w:val="multilevel"/>
    <w:tmpl w:val="C308813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C1580D"/>
    <w:multiLevelType w:val="multilevel"/>
    <w:tmpl w:val="20F81F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AE111D"/>
    <w:multiLevelType w:val="hybridMultilevel"/>
    <w:tmpl w:val="E6FCE2C0"/>
    <w:lvl w:ilvl="0" w:tplc="DAA20BBE">
      <w:start w:val="1"/>
      <w:numFmt w:val="lowerLetter"/>
      <w:lvlText w:val="(%1)"/>
      <w:lvlJc w:val="left"/>
      <w:pPr>
        <w:ind w:left="595" w:hanging="380"/>
      </w:pPr>
      <w:rPr>
        <w:rFonts w:hint="default"/>
      </w:rPr>
    </w:lvl>
    <w:lvl w:ilvl="1" w:tplc="04190019" w:tentative="1">
      <w:start w:val="1"/>
      <w:numFmt w:val="lowerLetter"/>
      <w:lvlText w:val="%2."/>
      <w:lvlJc w:val="left"/>
      <w:pPr>
        <w:ind w:left="1295" w:hanging="360"/>
      </w:pPr>
    </w:lvl>
    <w:lvl w:ilvl="2" w:tplc="0419001B" w:tentative="1">
      <w:start w:val="1"/>
      <w:numFmt w:val="lowerRoman"/>
      <w:lvlText w:val="%3."/>
      <w:lvlJc w:val="right"/>
      <w:pPr>
        <w:ind w:left="2015" w:hanging="180"/>
      </w:pPr>
    </w:lvl>
    <w:lvl w:ilvl="3" w:tplc="0419000F" w:tentative="1">
      <w:start w:val="1"/>
      <w:numFmt w:val="decimal"/>
      <w:lvlText w:val="%4."/>
      <w:lvlJc w:val="left"/>
      <w:pPr>
        <w:ind w:left="2735" w:hanging="360"/>
      </w:pPr>
    </w:lvl>
    <w:lvl w:ilvl="4" w:tplc="04190019" w:tentative="1">
      <w:start w:val="1"/>
      <w:numFmt w:val="lowerLetter"/>
      <w:lvlText w:val="%5."/>
      <w:lvlJc w:val="left"/>
      <w:pPr>
        <w:ind w:left="3455" w:hanging="360"/>
      </w:pPr>
    </w:lvl>
    <w:lvl w:ilvl="5" w:tplc="0419001B" w:tentative="1">
      <w:start w:val="1"/>
      <w:numFmt w:val="lowerRoman"/>
      <w:lvlText w:val="%6."/>
      <w:lvlJc w:val="right"/>
      <w:pPr>
        <w:ind w:left="4175" w:hanging="180"/>
      </w:pPr>
    </w:lvl>
    <w:lvl w:ilvl="6" w:tplc="0419000F" w:tentative="1">
      <w:start w:val="1"/>
      <w:numFmt w:val="decimal"/>
      <w:lvlText w:val="%7."/>
      <w:lvlJc w:val="left"/>
      <w:pPr>
        <w:ind w:left="4895" w:hanging="360"/>
      </w:pPr>
    </w:lvl>
    <w:lvl w:ilvl="7" w:tplc="04190019" w:tentative="1">
      <w:start w:val="1"/>
      <w:numFmt w:val="lowerLetter"/>
      <w:lvlText w:val="%8."/>
      <w:lvlJc w:val="left"/>
      <w:pPr>
        <w:ind w:left="5615" w:hanging="360"/>
      </w:pPr>
    </w:lvl>
    <w:lvl w:ilvl="8" w:tplc="0419001B" w:tentative="1">
      <w:start w:val="1"/>
      <w:numFmt w:val="lowerRoman"/>
      <w:lvlText w:val="%9."/>
      <w:lvlJc w:val="right"/>
      <w:pPr>
        <w:ind w:left="6335" w:hanging="180"/>
      </w:pPr>
    </w:lvl>
  </w:abstractNum>
  <w:abstractNum w:abstractNumId="8" w15:restartNumberingAfterBreak="0">
    <w:nsid w:val="362B4510"/>
    <w:multiLevelType w:val="hybridMultilevel"/>
    <w:tmpl w:val="C29427A8"/>
    <w:lvl w:ilvl="0" w:tplc="4BBA88DC">
      <w:start w:val="1"/>
      <w:numFmt w:val="decimal"/>
      <w:lvlText w:val="6.%1"/>
      <w:lvlJc w:val="left"/>
      <w:pPr>
        <w:ind w:left="14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8426F45"/>
    <w:multiLevelType w:val="hybridMultilevel"/>
    <w:tmpl w:val="F83CDAB0"/>
    <w:lvl w:ilvl="0" w:tplc="C07A9746">
      <w:start w:val="1"/>
      <w:numFmt w:val="lowerLetter"/>
      <w:lvlText w:val="(%1)"/>
      <w:lvlJc w:val="left"/>
      <w:pPr>
        <w:ind w:left="960" w:hanging="360"/>
      </w:p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0" w15:restartNumberingAfterBreak="0">
    <w:nsid w:val="38FE2FB9"/>
    <w:multiLevelType w:val="hybridMultilevel"/>
    <w:tmpl w:val="855A449A"/>
    <w:lvl w:ilvl="0" w:tplc="3D22C50A">
      <w:start w:val="1"/>
      <w:numFmt w:val="decimal"/>
      <w:lvlText w:val="5.%1"/>
      <w:lvlJc w:val="left"/>
      <w:pPr>
        <w:ind w:left="14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02214E9"/>
    <w:multiLevelType w:val="hybridMultilevel"/>
    <w:tmpl w:val="C5E20FC6"/>
    <w:lvl w:ilvl="0" w:tplc="9E0CBA90">
      <w:start w:val="1"/>
      <w:numFmt w:val="lowerRoman"/>
      <w:lvlText w:val="(%1)"/>
      <w:lvlJc w:val="left"/>
      <w:pPr>
        <w:ind w:left="720" w:hanging="360"/>
      </w:pPr>
      <w:rPr>
        <w:rFonts w:cs="Times New Roman" w:hint="eastAsi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1BA4AEF"/>
    <w:multiLevelType w:val="hybridMultilevel"/>
    <w:tmpl w:val="279C0E42"/>
    <w:lvl w:ilvl="0" w:tplc="0409000F">
      <w:start w:val="12"/>
      <w:numFmt w:val="decimal"/>
      <w:pStyle w:val="Bullet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D360D4"/>
    <w:multiLevelType w:val="multilevel"/>
    <w:tmpl w:val="943A174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7332C9F"/>
    <w:multiLevelType w:val="hybridMultilevel"/>
    <w:tmpl w:val="2AB49028"/>
    <w:lvl w:ilvl="0" w:tplc="041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9C83286"/>
    <w:multiLevelType w:val="multilevel"/>
    <w:tmpl w:val="CB646CC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1E5DCB"/>
    <w:multiLevelType w:val="multilevel"/>
    <w:tmpl w:val="E34C58A2"/>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4DC65B20"/>
    <w:multiLevelType w:val="hybridMultilevel"/>
    <w:tmpl w:val="6194DEBE"/>
    <w:lvl w:ilvl="0" w:tplc="9E0CBA90">
      <w:start w:val="1"/>
      <w:numFmt w:val="lowerRoman"/>
      <w:lvlText w:val="(%1)"/>
      <w:lvlJc w:val="left"/>
      <w:pPr>
        <w:ind w:left="2160" w:hanging="360"/>
      </w:pPr>
      <w:rPr>
        <w:rFonts w:cs="Times New Roman" w:hint="eastAsia"/>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8" w15:restartNumberingAfterBreak="0">
    <w:nsid w:val="522B0A73"/>
    <w:multiLevelType w:val="multilevel"/>
    <w:tmpl w:val="2BEEA4B0"/>
    <w:lvl w:ilvl="0">
      <w:start w:val="5"/>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522E688A"/>
    <w:multiLevelType w:val="multilevel"/>
    <w:tmpl w:val="8BFA90E2"/>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43423B1"/>
    <w:multiLevelType w:val="hybridMultilevel"/>
    <w:tmpl w:val="B0FAE67C"/>
    <w:lvl w:ilvl="0" w:tplc="BBD8E5AC">
      <w:start w:val="1"/>
      <w:numFmt w:val="lowerLetter"/>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C6729F1"/>
    <w:multiLevelType w:val="multilevel"/>
    <w:tmpl w:val="14FE9630"/>
    <w:lvl w:ilvl="0">
      <w:start w:val="4"/>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0381102"/>
    <w:multiLevelType w:val="multilevel"/>
    <w:tmpl w:val="943A174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615046E"/>
    <w:multiLevelType w:val="multilevel"/>
    <w:tmpl w:val="3F6214B4"/>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65E552B"/>
    <w:multiLevelType w:val="hybridMultilevel"/>
    <w:tmpl w:val="66CABF58"/>
    <w:lvl w:ilvl="0" w:tplc="F56E3EAA">
      <w:start w:val="1"/>
      <w:numFmt w:val="lowerLetter"/>
      <w:lvlText w:val="(%1)"/>
      <w:lvlJc w:val="left"/>
      <w:pPr>
        <w:ind w:left="3938" w:hanging="360"/>
      </w:pPr>
    </w:lvl>
    <w:lvl w:ilvl="1" w:tplc="04190019">
      <w:start w:val="1"/>
      <w:numFmt w:val="lowerLetter"/>
      <w:lvlText w:val="%2."/>
      <w:lvlJc w:val="left"/>
      <w:pPr>
        <w:ind w:left="4658" w:hanging="360"/>
      </w:pPr>
    </w:lvl>
    <w:lvl w:ilvl="2" w:tplc="0419001B">
      <w:start w:val="1"/>
      <w:numFmt w:val="lowerRoman"/>
      <w:lvlText w:val="%3."/>
      <w:lvlJc w:val="right"/>
      <w:pPr>
        <w:ind w:left="5378" w:hanging="180"/>
      </w:pPr>
    </w:lvl>
    <w:lvl w:ilvl="3" w:tplc="0419000F">
      <w:start w:val="1"/>
      <w:numFmt w:val="decimal"/>
      <w:lvlText w:val="%4."/>
      <w:lvlJc w:val="left"/>
      <w:pPr>
        <w:ind w:left="6098" w:hanging="360"/>
      </w:pPr>
    </w:lvl>
    <w:lvl w:ilvl="4" w:tplc="04190019">
      <w:start w:val="1"/>
      <w:numFmt w:val="lowerLetter"/>
      <w:lvlText w:val="%5."/>
      <w:lvlJc w:val="left"/>
      <w:pPr>
        <w:ind w:left="6818" w:hanging="360"/>
      </w:pPr>
    </w:lvl>
    <w:lvl w:ilvl="5" w:tplc="0419001B">
      <w:start w:val="1"/>
      <w:numFmt w:val="lowerRoman"/>
      <w:lvlText w:val="%6."/>
      <w:lvlJc w:val="right"/>
      <w:pPr>
        <w:ind w:left="7538" w:hanging="180"/>
      </w:pPr>
    </w:lvl>
    <w:lvl w:ilvl="6" w:tplc="0419000F">
      <w:start w:val="1"/>
      <w:numFmt w:val="decimal"/>
      <w:lvlText w:val="%7."/>
      <w:lvlJc w:val="left"/>
      <w:pPr>
        <w:ind w:left="8258" w:hanging="360"/>
      </w:pPr>
    </w:lvl>
    <w:lvl w:ilvl="7" w:tplc="04190019">
      <w:start w:val="1"/>
      <w:numFmt w:val="lowerLetter"/>
      <w:lvlText w:val="%8."/>
      <w:lvlJc w:val="left"/>
      <w:pPr>
        <w:ind w:left="8978" w:hanging="360"/>
      </w:pPr>
    </w:lvl>
    <w:lvl w:ilvl="8" w:tplc="0419001B">
      <w:start w:val="1"/>
      <w:numFmt w:val="lowerRoman"/>
      <w:lvlText w:val="%9."/>
      <w:lvlJc w:val="right"/>
      <w:pPr>
        <w:ind w:left="9698" w:hanging="180"/>
      </w:pPr>
    </w:lvl>
  </w:abstractNum>
  <w:abstractNum w:abstractNumId="25" w15:restartNumberingAfterBreak="0">
    <w:nsid w:val="784C4D8D"/>
    <w:multiLevelType w:val="hybridMultilevel"/>
    <w:tmpl w:val="342A8374"/>
    <w:lvl w:ilvl="0" w:tplc="44DE732E">
      <w:start w:val="1"/>
      <w:numFmt w:val="lowerLetter"/>
      <w:lvlText w:val="(%1)"/>
      <w:lvlJc w:val="left"/>
      <w:pPr>
        <w:ind w:left="1053" w:hanging="360"/>
      </w:pPr>
      <w:rPr>
        <w:rFonts w:hint="default"/>
      </w:rPr>
    </w:lvl>
    <w:lvl w:ilvl="1" w:tplc="20000019">
      <w:start w:val="1"/>
      <w:numFmt w:val="lowerLetter"/>
      <w:lvlText w:val="%2."/>
      <w:lvlJc w:val="left"/>
      <w:pPr>
        <w:ind w:left="1773" w:hanging="360"/>
      </w:pPr>
    </w:lvl>
    <w:lvl w:ilvl="2" w:tplc="2000001B" w:tentative="1">
      <w:start w:val="1"/>
      <w:numFmt w:val="lowerRoman"/>
      <w:lvlText w:val="%3."/>
      <w:lvlJc w:val="right"/>
      <w:pPr>
        <w:ind w:left="2493" w:hanging="180"/>
      </w:pPr>
    </w:lvl>
    <w:lvl w:ilvl="3" w:tplc="2000000F" w:tentative="1">
      <w:start w:val="1"/>
      <w:numFmt w:val="decimal"/>
      <w:lvlText w:val="%4."/>
      <w:lvlJc w:val="left"/>
      <w:pPr>
        <w:ind w:left="3213" w:hanging="360"/>
      </w:pPr>
    </w:lvl>
    <w:lvl w:ilvl="4" w:tplc="20000019" w:tentative="1">
      <w:start w:val="1"/>
      <w:numFmt w:val="lowerLetter"/>
      <w:lvlText w:val="%5."/>
      <w:lvlJc w:val="left"/>
      <w:pPr>
        <w:ind w:left="3933" w:hanging="360"/>
      </w:pPr>
    </w:lvl>
    <w:lvl w:ilvl="5" w:tplc="2000001B" w:tentative="1">
      <w:start w:val="1"/>
      <w:numFmt w:val="lowerRoman"/>
      <w:lvlText w:val="%6."/>
      <w:lvlJc w:val="right"/>
      <w:pPr>
        <w:ind w:left="4653" w:hanging="180"/>
      </w:pPr>
    </w:lvl>
    <w:lvl w:ilvl="6" w:tplc="2000000F" w:tentative="1">
      <w:start w:val="1"/>
      <w:numFmt w:val="decimal"/>
      <w:lvlText w:val="%7."/>
      <w:lvlJc w:val="left"/>
      <w:pPr>
        <w:ind w:left="5373" w:hanging="360"/>
      </w:pPr>
    </w:lvl>
    <w:lvl w:ilvl="7" w:tplc="20000019">
      <w:start w:val="1"/>
      <w:numFmt w:val="lowerLetter"/>
      <w:lvlText w:val="%8."/>
      <w:lvlJc w:val="left"/>
      <w:pPr>
        <w:ind w:left="6093" w:hanging="360"/>
      </w:pPr>
    </w:lvl>
    <w:lvl w:ilvl="8" w:tplc="2000001B" w:tentative="1">
      <w:start w:val="1"/>
      <w:numFmt w:val="lowerRoman"/>
      <w:lvlText w:val="%9."/>
      <w:lvlJc w:val="right"/>
      <w:pPr>
        <w:ind w:left="6813" w:hanging="180"/>
      </w:pPr>
    </w:lvl>
  </w:abstractNum>
  <w:abstractNum w:abstractNumId="26" w15:restartNumberingAfterBreak="0">
    <w:nsid w:val="7C5C3289"/>
    <w:multiLevelType w:val="multilevel"/>
    <w:tmpl w:val="10028628"/>
    <w:name w:val="ParaNum A"/>
    <w:lvl w:ilvl="0">
      <w:start w:val="1"/>
      <w:numFmt w:val="none"/>
      <w:lvlRestart w:val="0"/>
      <w:pStyle w:val="Heading1"/>
      <w:lvlText w:val="5.3"/>
      <w:lvlJc w:val="left"/>
      <w:pPr>
        <w:tabs>
          <w:tab w:val="num" w:pos="72"/>
        </w:tabs>
        <w:ind w:left="72" w:hanging="72"/>
      </w:pPr>
      <w:rPr>
        <w:rFonts w:ascii="Times New Roman" w:hAnsi="Times New Roman" w:cs="Times New Roman" w:hint="default"/>
        <w:b w:val="0"/>
        <w:i w:val="0"/>
        <w:caps w:val="0"/>
        <w:smallCaps w:val="0"/>
        <w:color w:val="auto"/>
        <w:sz w:val="20"/>
        <w:szCs w:val="20"/>
        <w:u w:val="none"/>
      </w:rPr>
    </w:lvl>
    <w:lvl w:ilvl="1">
      <w:start w:val="1"/>
      <w:numFmt w:val="decimal"/>
      <w:pStyle w:val="Heading2"/>
      <w:lvlText w:val="%1.5."/>
      <w:lvlJc w:val="left"/>
      <w:pPr>
        <w:tabs>
          <w:tab w:val="num" w:pos="1191"/>
        </w:tabs>
        <w:ind w:left="340" w:hanging="56"/>
      </w:pPr>
      <w:rPr>
        <w:rFonts w:hint="default"/>
        <w:b w:val="0"/>
        <w:i w:val="0"/>
        <w:caps w:val="0"/>
        <w:smallCaps w:val="0"/>
        <w:color w:val="auto"/>
        <w:u w:val="none"/>
      </w:rPr>
    </w:lvl>
    <w:lvl w:ilvl="2">
      <w:start w:val="1"/>
      <w:numFmt w:val="decimal"/>
      <w:pStyle w:val="Heading3"/>
      <w:lvlText w:val="%1.%1.%3."/>
      <w:lvlJc w:val="left"/>
      <w:pPr>
        <w:tabs>
          <w:tab w:val="num" w:pos="1800"/>
        </w:tabs>
        <w:ind w:left="360" w:firstLine="0"/>
      </w:pPr>
      <w:rPr>
        <w:rFonts w:hint="default"/>
        <w:b w:val="0"/>
        <w:i w:val="0"/>
        <w:caps w:val="0"/>
        <w:smallCaps w:val="0"/>
        <w:color w:val="auto"/>
        <w:u w:val="none"/>
      </w:rPr>
    </w:lvl>
    <w:lvl w:ilvl="3">
      <w:start w:val="1"/>
      <w:numFmt w:val="lowerLetter"/>
      <w:pStyle w:val="Heading4"/>
      <w:lvlText w:val="%4)"/>
      <w:lvlJc w:val="left"/>
      <w:pPr>
        <w:tabs>
          <w:tab w:val="num" w:pos="1224"/>
        </w:tabs>
        <w:ind w:left="360" w:firstLine="0"/>
      </w:pPr>
      <w:rPr>
        <w:rFonts w:ascii="Times New Roman" w:hAnsi="Times New Roman" w:cs="Times New Roman" w:hint="default"/>
        <w:b w:val="0"/>
        <w:i w:val="0"/>
        <w:caps w:val="0"/>
        <w:smallCaps w:val="0"/>
        <w:color w:val="auto"/>
        <w:sz w:val="24"/>
        <w:u w:val="none"/>
      </w:rPr>
    </w:lvl>
    <w:lvl w:ilvl="4">
      <w:start w:val="1"/>
      <w:numFmt w:val="decimal"/>
      <w:pStyle w:val="Heading5"/>
      <w:lvlText w:val="%1.%2.%3.%4.%5"/>
      <w:lvlJc w:val="left"/>
      <w:pPr>
        <w:tabs>
          <w:tab w:val="num" w:pos="1008"/>
        </w:tabs>
        <w:ind w:left="1008" w:hanging="1008"/>
      </w:pPr>
      <w:rPr>
        <w:rFonts w:hint="default"/>
        <w:b w:val="0"/>
        <w:i w:val="0"/>
        <w:caps w:val="0"/>
        <w:smallCaps w:val="0"/>
        <w:color w:val="auto"/>
      </w:rPr>
    </w:lvl>
    <w:lvl w:ilvl="5">
      <w:start w:val="1"/>
      <w:numFmt w:val="decimal"/>
      <w:pStyle w:val="Heading6"/>
      <w:lvlText w:val="%1.%2.%3.%4.%5.%6"/>
      <w:lvlJc w:val="left"/>
      <w:pPr>
        <w:tabs>
          <w:tab w:val="num" w:pos="1152"/>
        </w:tabs>
        <w:ind w:left="1152" w:hanging="1152"/>
      </w:pPr>
      <w:rPr>
        <w:rFonts w:hint="default"/>
        <w:b w:val="0"/>
        <w:i w:val="0"/>
        <w:caps w:val="0"/>
        <w:smallCaps w:val="0"/>
        <w:color w:val="auto"/>
      </w:rPr>
    </w:lvl>
    <w:lvl w:ilvl="6">
      <w:start w:val="1"/>
      <w:numFmt w:val="decimal"/>
      <w:pStyle w:val="Heading7"/>
      <w:lvlText w:val="%1.%2.%3.%4.%5.%6.%7"/>
      <w:lvlJc w:val="left"/>
      <w:pPr>
        <w:tabs>
          <w:tab w:val="num" w:pos="1296"/>
        </w:tabs>
        <w:ind w:left="1296" w:hanging="1296"/>
      </w:pPr>
      <w:rPr>
        <w:rFonts w:hint="default"/>
        <w:b w:val="0"/>
        <w:i w:val="0"/>
        <w:caps w:val="0"/>
        <w:smallCaps w:val="0"/>
        <w:color w:val="auto"/>
      </w:rPr>
    </w:lvl>
    <w:lvl w:ilvl="7">
      <w:start w:val="1"/>
      <w:numFmt w:val="decimal"/>
      <w:pStyle w:val="Heading8"/>
      <w:lvlText w:val="%1.%2.%3.%4.%5.%6.%7.%8"/>
      <w:lvlJc w:val="left"/>
      <w:pPr>
        <w:tabs>
          <w:tab w:val="num" w:pos="1440"/>
        </w:tabs>
        <w:ind w:left="1440" w:hanging="1440"/>
      </w:pPr>
      <w:rPr>
        <w:rFonts w:hint="default"/>
        <w:b w:val="0"/>
        <w:i w:val="0"/>
        <w:caps w:val="0"/>
        <w:smallCaps w:val="0"/>
        <w:color w:val="auto"/>
      </w:rPr>
    </w:lvl>
    <w:lvl w:ilvl="8">
      <w:start w:val="1"/>
      <w:numFmt w:val="decimal"/>
      <w:pStyle w:val="Heading9"/>
      <w:lvlText w:val="%1.%2.%3.%4.%5.%6.%7.%8.%9"/>
      <w:lvlJc w:val="left"/>
      <w:pPr>
        <w:tabs>
          <w:tab w:val="num" w:pos="1584"/>
        </w:tabs>
        <w:ind w:left="1584" w:hanging="1584"/>
      </w:pPr>
      <w:rPr>
        <w:rFonts w:hint="default"/>
        <w:b w:val="0"/>
        <w:i w:val="0"/>
        <w:caps w:val="0"/>
        <w:smallCaps w:val="0"/>
        <w:color w:val="auto"/>
      </w:rPr>
    </w:lvl>
  </w:abstractNum>
  <w:abstractNum w:abstractNumId="27" w15:restartNumberingAfterBreak="0">
    <w:nsid w:val="7C7A20AD"/>
    <w:multiLevelType w:val="hybridMultilevel"/>
    <w:tmpl w:val="38E4F08C"/>
    <w:lvl w:ilvl="0" w:tplc="04090011">
      <w:start w:val="1"/>
      <w:numFmt w:val="decimal"/>
      <w:lvlText w:val="%1)"/>
      <w:lvlJc w:val="left"/>
      <w:pPr>
        <w:ind w:left="1068" w:hanging="708"/>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E2B069D"/>
    <w:multiLevelType w:val="multilevel"/>
    <w:tmpl w:val="D30C22D0"/>
    <w:lvl w:ilvl="0">
      <w:start w:val="9"/>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945384122">
    <w:abstractNumId w:val="12"/>
  </w:num>
  <w:num w:numId="2" w16cid:durableId="730735270">
    <w:abstractNumId w:val="26"/>
  </w:num>
  <w:num w:numId="3" w16cid:durableId="1555967981">
    <w:abstractNumId w:val="1"/>
  </w:num>
  <w:num w:numId="4" w16cid:durableId="24723147">
    <w:abstractNumId w:val="0"/>
  </w:num>
  <w:num w:numId="5" w16cid:durableId="986933541">
    <w:abstractNumId w:val="13"/>
  </w:num>
  <w:num w:numId="6" w16cid:durableId="1392003690">
    <w:abstractNumId w:val="17"/>
  </w:num>
  <w:num w:numId="7" w16cid:durableId="1991011963">
    <w:abstractNumId w:val="11"/>
  </w:num>
  <w:num w:numId="8" w16cid:durableId="1181967846">
    <w:abstractNumId w:val="2"/>
  </w:num>
  <w:num w:numId="9" w16cid:durableId="2137019731">
    <w:abstractNumId w:val="22"/>
  </w:num>
  <w:num w:numId="10" w16cid:durableId="6797699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2703977">
    <w:abstractNumId w:val="28"/>
  </w:num>
  <w:num w:numId="12" w16cid:durableId="516626724">
    <w:abstractNumId w:val="19"/>
  </w:num>
  <w:num w:numId="13" w16cid:durableId="1510172887">
    <w:abstractNumId w:val="20"/>
  </w:num>
  <w:num w:numId="14" w16cid:durableId="2086562139">
    <w:abstractNumId w:val="4"/>
  </w:num>
  <w:num w:numId="15" w16cid:durableId="1928075384">
    <w:abstractNumId w:val="25"/>
  </w:num>
  <w:num w:numId="16" w16cid:durableId="518931617">
    <w:abstractNumId w:val="23"/>
  </w:num>
  <w:num w:numId="17" w16cid:durableId="142894923">
    <w:abstractNumId w:val="15"/>
  </w:num>
  <w:num w:numId="18" w16cid:durableId="816413263">
    <w:abstractNumId w:val="6"/>
  </w:num>
  <w:num w:numId="19" w16cid:durableId="1670600257">
    <w:abstractNumId w:val="21"/>
  </w:num>
  <w:num w:numId="20" w16cid:durableId="800730967">
    <w:abstractNumId w:val="18"/>
  </w:num>
  <w:num w:numId="21" w16cid:durableId="1983578167">
    <w:abstractNumId w:val="27"/>
  </w:num>
  <w:num w:numId="22" w16cid:durableId="1311473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62513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327287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795065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97274339">
    <w:abstractNumId w:val="24"/>
  </w:num>
  <w:num w:numId="27" w16cid:durableId="602540790">
    <w:abstractNumId w:val="14"/>
  </w:num>
  <w:num w:numId="28" w16cid:durableId="1919629951">
    <w:abstractNumId w:val="8"/>
  </w:num>
  <w:num w:numId="29" w16cid:durableId="1281179489">
    <w:abstractNumId w:val="24"/>
  </w:num>
  <w:num w:numId="30" w16cid:durableId="1948850677">
    <w:abstractNumId w:val="9"/>
  </w:num>
  <w:num w:numId="31" w16cid:durableId="2046372068">
    <w:abstractNumId w:val="3"/>
  </w:num>
  <w:num w:numId="32" w16cid:durableId="1679113018">
    <w:abstractNumId w:val="5"/>
  </w:num>
  <w:num w:numId="33" w16cid:durableId="890505582">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67D"/>
    <w:rsid w:val="000026C8"/>
    <w:rsid w:val="00004C74"/>
    <w:rsid w:val="000053DA"/>
    <w:rsid w:val="00006DDC"/>
    <w:rsid w:val="00011159"/>
    <w:rsid w:val="0001152C"/>
    <w:rsid w:val="00011EBC"/>
    <w:rsid w:val="0001539B"/>
    <w:rsid w:val="00016686"/>
    <w:rsid w:val="00016BBA"/>
    <w:rsid w:val="000171C4"/>
    <w:rsid w:val="000222FE"/>
    <w:rsid w:val="00026A24"/>
    <w:rsid w:val="00027289"/>
    <w:rsid w:val="000313FA"/>
    <w:rsid w:val="0003274D"/>
    <w:rsid w:val="000329AA"/>
    <w:rsid w:val="00032FA5"/>
    <w:rsid w:val="00036849"/>
    <w:rsid w:val="00037DFB"/>
    <w:rsid w:val="0004117E"/>
    <w:rsid w:val="00041C2F"/>
    <w:rsid w:val="00042054"/>
    <w:rsid w:val="0004238A"/>
    <w:rsid w:val="000433A1"/>
    <w:rsid w:val="000512F0"/>
    <w:rsid w:val="00052616"/>
    <w:rsid w:val="00053662"/>
    <w:rsid w:val="00054E79"/>
    <w:rsid w:val="00055723"/>
    <w:rsid w:val="000566B9"/>
    <w:rsid w:val="00057016"/>
    <w:rsid w:val="00060B37"/>
    <w:rsid w:val="00061F94"/>
    <w:rsid w:val="000645AE"/>
    <w:rsid w:val="00064E57"/>
    <w:rsid w:val="000657E3"/>
    <w:rsid w:val="00071CD3"/>
    <w:rsid w:val="00073931"/>
    <w:rsid w:val="00073958"/>
    <w:rsid w:val="00074716"/>
    <w:rsid w:val="00075749"/>
    <w:rsid w:val="000763D5"/>
    <w:rsid w:val="00076F27"/>
    <w:rsid w:val="00080E27"/>
    <w:rsid w:val="00082DBF"/>
    <w:rsid w:val="0008327F"/>
    <w:rsid w:val="0008411E"/>
    <w:rsid w:val="0008483E"/>
    <w:rsid w:val="0008546D"/>
    <w:rsid w:val="00086130"/>
    <w:rsid w:val="00086E16"/>
    <w:rsid w:val="000879AB"/>
    <w:rsid w:val="00090291"/>
    <w:rsid w:val="000909A0"/>
    <w:rsid w:val="00090E1C"/>
    <w:rsid w:val="00092236"/>
    <w:rsid w:val="00094533"/>
    <w:rsid w:val="000966CA"/>
    <w:rsid w:val="00097A3D"/>
    <w:rsid w:val="00097FF0"/>
    <w:rsid w:val="000A1D91"/>
    <w:rsid w:val="000A1F70"/>
    <w:rsid w:val="000A2859"/>
    <w:rsid w:val="000A37DF"/>
    <w:rsid w:val="000A56A2"/>
    <w:rsid w:val="000A6152"/>
    <w:rsid w:val="000A6872"/>
    <w:rsid w:val="000A7A1C"/>
    <w:rsid w:val="000B283E"/>
    <w:rsid w:val="000B648C"/>
    <w:rsid w:val="000C09DE"/>
    <w:rsid w:val="000C0F00"/>
    <w:rsid w:val="000C13E8"/>
    <w:rsid w:val="000C5CB8"/>
    <w:rsid w:val="000C5E6E"/>
    <w:rsid w:val="000C6E08"/>
    <w:rsid w:val="000C7693"/>
    <w:rsid w:val="000D003E"/>
    <w:rsid w:val="000D01C4"/>
    <w:rsid w:val="000D1617"/>
    <w:rsid w:val="000D38D0"/>
    <w:rsid w:val="000D7DEF"/>
    <w:rsid w:val="000E4869"/>
    <w:rsid w:val="000E4DB6"/>
    <w:rsid w:val="000E71D2"/>
    <w:rsid w:val="000F1510"/>
    <w:rsid w:val="000F2060"/>
    <w:rsid w:val="000F3BE1"/>
    <w:rsid w:val="000F62A4"/>
    <w:rsid w:val="000F6935"/>
    <w:rsid w:val="00101CC6"/>
    <w:rsid w:val="001036CB"/>
    <w:rsid w:val="00103DDC"/>
    <w:rsid w:val="00106320"/>
    <w:rsid w:val="00106CF0"/>
    <w:rsid w:val="00107F0A"/>
    <w:rsid w:val="0011146F"/>
    <w:rsid w:val="001124FA"/>
    <w:rsid w:val="001130D3"/>
    <w:rsid w:val="001135DC"/>
    <w:rsid w:val="00113F64"/>
    <w:rsid w:val="0011545B"/>
    <w:rsid w:val="00115D12"/>
    <w:rsid w:val="00116FB7"/>
    <w:rsid w:val="00123966"/>
    <w:rsid w:val="00123D5A"/>
    <w:rsid w:val="00126D25"/>
    <w:rsid w:val="001270AE"/>
    <w:rsid w:val="0012755A"/>
    <w:rsid w:val="00130004"/>
    <w:rsid w:val="00130412"/>
    <w:rsid w:val="0013263A"/>
    <w:rsid w:val="001426FD"/>
    <w:rsid w:val="00143810"/>
    <w:rsid w:val="00147238"/>
    <w:rsid w:val="001472A4"/>
    <w:rsid w:val="00152F33"/>
    <w:rsid w:val="00153761"/>
    <w:rsid w:val="00155614"/>
    <w:rsid w:val="0016052B"/>
    <w:rsid w:val="00163D2C"/>
    <w:rsid w:val="0016632C"/>
    <w:rsid w:val="00166A91"/>
    <w:rsid w:val="00171FF2"/>
    <w:rsid w:val="00172EBE"/>
    <w:rsid w:val="001815A4"/>
    <w:rsid w:val="001878BF"/>
    <w:rsid w:val="001914F0"/>
    <w:rsid w:val="00191EC8"/>
    <w:rsid w:val="00193A01"/>
    <w:rsid w:val="0019732D"/>
    <w:rsid w:val="00197475"/>
    <w:rsid w:val="0019796D"/>
    <w:rsid w:val="001A024E"/>
    <w:rsid w:val="001A15CA"/>
    <w:rsid w:val="001A2C5A"/>
    <w:rsid w:val="001B0A4B"/>
    <w:rsid w:val="001B0FCE"/>
    <w:rsid w:val="001B15C4"/>
    <w:rsid w:val="001B2414"/>
    <w:rsid w:val="001B2E08"/>
    <w:rsid w:val="001B39FE"/>
    <w:rsid w:val="001B3FA1"/>
    <w:rsid w:val="001B516E"/>
    <w:rsid w:val="001B57CC"/>
    <w:rsid w:val="001B5B7F"/>
    <w:rsid w:val="001B5DE3"/>
    <w:rsid w:val="001D0017"/>
    <w:rsid w:val="001D291F"/>
    <w:rsid w:val="001D398A"/>
    <w:rsid w:val="001D4033"/>
    <w:rsid w:val="001D4996"/>
    <w:rsid w:val="001D4A24"/>
    <w:rsid w:val="001D56E1"/>
    <w:rsid w:val="001D61E9"/>
    <w:rsid w:val="001D7252"/>
    <w:rsid w:val="001E32D0"/>
    <w:rsid w:val="001E474B"/>
    <w:rsid w:val="001F205F"/>
    <w:rsid w:val="001F29F3"/>
    <w:rsid w:val="001F2BDB"/>
    <w:rsid w:val="001F5B31"/>
    <w:rsid w:val="00200D97"/>
    <w:rsid w:val="002014ED"/>
    <w:rsid w:val="00201533"/>
    <w:rsid w:val="00201ACD"/>
    <w:rsid w:val="00202E89"/>
    <w:rsid w:val="002037F1"/>
    <w:rsid w:val="00204F2D"/>
    <w:rsid w:val="0020553F"/>
    <w:rsid w:val="0021199B"/>
    <w:rsid w:val="00213777"/>
    <w:rsid w:val="002158AC"/>
    <w:rsid w:val="00215A8C"/>
    <w:rsid w:val="00220561"/>
    <w:rsid w:val="002211AB"/>
    <w:rsid w:val="00222131"/>
    <w:rsid w:val="00232C13"/>
    <w:rsid w:val="00235506"/>
    <w:rsid w:val="00236C01"/>
    <w:rsid w:val="002370D9"/>
    <w:rsid w:val="00237D05"/>
    <w:rsid w:val="00240095"/>
    <w:rsid w:val="002410A9"/>
    <w:rsid w:val="002425E8"/>
    <w:rsid w:val="00243102"/>
    <w:rsid w:val="0024498A"/>
    <w:rsid w:val="00245326"/>
    <w:rsid w:val="00247BCA"/>
    <w:rsid w:val="00252A5C"/>
    <w:rsid w:val="00253DA9"/>
    <w:rsid w:val="002547C8"/>
    <w:rsid w:val="0025745C"/>
    <w:rsid w:val="00264239"/>
    <w:rsid w:val="00264D53"/>
    <w:rsid w:val="00264FAA"/>
    <w:rsid w:val="00266E36"/>
    <w:rsid w:val="00267E4A"/>
    <w:rsid w:val="00270791"/>
    <w:rsid w:val="00271479"/>
    <w:rsid w:val="00271FCB"/>
    <w:rsid w:val="00273405"/>
    <w:rsid w:val="00275D8C"/>
    <w:rsid w:val="00276D3C"/>
    <w:rsid w:val="00276E9A"/>
    <w:rsid w:val="00280C62"/>
    <w:rsid w:val="002811A3"/>
    <w:rsid w:val="00281314"/>
    <w:rsid w:val="0028150F"/>
    <w:rsid w:val="00282BEF"/>
    <w:rsid w:val="00283A05"/>
    <w:rsid w:val="0028487A"/>
    <w:rsid w:val="00286D31"/>
    <w:rsid w:val="00290000"/>
    <w:rsid w:val="00291409"/>
    <w:rsid w:val="0029175B"/>
    <w:rsid w:val="00295F73"/>
    <w:rsid w:val="002A0E6F"/>
    <w:rsid w:val="002A1C27"/>
    <w:rsid w:val="002A2F88"/>
    <w:rsid w:val="002A361B"/>
    <w:rsid w:val="002A7145"/>
    <w:rsid w:val="002B47BB"/>
    <w:rsid w:val="002B4F17"/>
    <w:rsid w:val="002B54FE"/>
    <w:rsid w:val="002C1EAE"/>
    <w:rsid w:val="002C23EF"/>
    <w:rsid w:val="002C3996"/>
    <w:rsid w:val="002C4289"/>
    <w:rsid w:val="002C5CB1"/>
    <w:rsid w:val="002C72FA"/>
    <w:rsid w:val="002D49E3"/>
    <w:rsid w:val="002D58FB"/>
    <w:rsid w:val="002D7488"/>
    <w:rsid w:val="002E0625"/>
    <w:rsid w:val="002E0C4F"/>
    <w:rsid w:val="002E1100"/>
    <w:rsid w:val="002E11D3"/>
    <w:rsid w:val="002E358F"/>
    <w:rsid w:val="002E4472"/>
    <w:rsid w:val="002E51F0"/>
    <w:rsid w:val="002E5EC7"/>
    <w:rsid w:val="002F1F97"/>
    <w:rsid w:val="002F3E0E"/>
    <w:rsid w:val="002F5A4A"/>
    <w:rsid w:val="00301E2C"/>
    <w:rsid w:val="00303ED1"/>
    <w:rsid w:val="003055AB"/>
    <w:rsid w:val="0030774C"/>
    <w:rsid w:val="003114F9"/>
    <w:rsid w:val="00316854"/>
    <w:rsid w:val="00322907"/>
    <w:rsid w:val="003300CF"/>
    <w:rsid w:val="00331E6A"/>
    <w:rsid w:val="00332073"/>
    <w:rsid w:val="00334FCC"/>
    <w:rsid w:val="003361AA"/>
    <w:rsid w:val="00337811"/>
    <w:rsid w:val="003400CA"/>
    <w:rsid w:val="00342B2B"/>
    <w:rsid w:val="00346FE6"/>
    <w:rsid w:val="00347871"/>
    <w:rsid w:val="00347EBC"/>
    <w:rsid w:val="00351618"/>
    <w:rsid w:val="00354E07"/>
    <w:rsid w:val="00361886"/>
    <w:rsid w:val="00361FD5"/>
    <w:rsid w:val="00362493"/>
    <w:rsid w:val="00364740"/>
    <w:rsid w:val="00367A62"/>
    <w:rsid w:val="00370A55"/>
    <w:rsid w:val="003729D7"/>
    <w:rsid w:val="00380051"/>
    <w:rsid w:val="00380E1C"/>
    <w:rsid w:val="00384CB7"/>
    <w:rsid w:val="00385A78"/>
    <w:rsid w:val="0038634C"/>
    <w:rsid w:val="00386F24"/>
    <w:rsid w:val="0038742B"/>
    <w:rsid w:val="0039031E"/>
    <w:rsid w:val="003911C9"/>
    <w:rsid w:val="003924E6"/>
    <w:rsid w:val="00393154"/>
    <w:rsid w:val="003934CD"/>
    <w:rsid w:val="0039417E"/>
    <w:rsid w:val="0039449F"/>
    <w:rsid w:val="00396202"/>
    <w:rsid w:val="003A0288"/>
    <w:rsid w:val="003A08C7"/>
    <w:rsid w:val="003A1F5B"/>
    <w:rsid w:val="003A316C"/>
    <w:rsid w:val="003A3CD7"/>
    <w:rsid w:val="003A52C7"/>
    <w:rsid w:val="003B33B8"/>
    <w:rsid w:val="003B33F2"/>
    <w:rsid w:val="003B5E90"/>
    <w:rsid w:val="003B7412"/>
    <w:rsid w:val="003B7E49"/>
    <w:rsid w:val="003C030C"/>
    <w:rsid w:val="003C2164"/>
    <w:rsid w:val="003C26BE"/>
    <w:rsid w:val="003C2F76"/>
    <w:rsid w:val="003C59C3"/>
    <w:rsid w:val="003C6318"/>
    <w:rsid w:val="003C6859"/>
    <w:rsid w:val="003C748A"/>
    <w:rsid w:val="003D1A6E"/>
    <w:rsid w:val="003D39D7"/>
    <w:rsid w:val="003D47B0"/>
    <w:rsid w:val="003D6188"/>
    <w:rsid w:val="003D7CBA"/>
    <w:rsid w:val="003E07AD"/>
    <w:rsid w:val="003E0C13"/>
    <w:rsid w:val="003E0E7F"/>
    <w:rsid w:val="003E4829"/>
    <w:rsid w:val="003E5A39"/>
    <w:rsid w:val="003E5EA7"/>
    <w:rsid w:val="003E60B1"/>
    <w:rsid w:val="003E6993"/>
    <w:rsid w:val="003F0D31"/>
    <w:rsid w:val="003F2591"/>
    <w:rsid w:val="003F2D3B"/>
    <w:rsid w:val="003F6971"/>
    <w:rsid w:val="003F7047"/>
    <w:rsid w:val="00400A01"/>
    <w:rsid w:val="00403FB7"/>
    <w:rsid w:val="004071D2"/>
    <w:rsid w:val="0041175A"/>
    <w:rsid w:val="00413106"/>
    <w:rsid w:val="00413363"/>
    <w:rsid w:val="004141E1"/>
    <w:rsid w:val="0041446E"/>
    <w:rsid w:val="00416851"/>
    <w:rsid w:val="0042076D"/>
    <w:rsid w:val="004228BD"/>
    <w:rsid w:val="00424C3F"/>
    <w:rsid w:val="004254A3"/>
    <w:rsid w:val="00425701"/>
    <w:rsid w:val="00426FC5"/>
    <w:rsid w:val="00430FA2"/>
    <w:rsid w:val="00431963"/>
    <w:rsid w:val="00434114"/>
    <w:rsid w:val="00434525"/>
    <w:rsid w:val="004352B8"/>
    <w:rsid w:val="0043659E"/>
    <w:rsid w:val="004448AC"/>
    <w:rsid w:val="004455E5"/>
    <w:rsid w:val="00446398"/>
    <w:rsid w:val="004465A1"/>
    <w:rsid w:val="00447209"/>
    <w:rsid w:val="00450A90"/>
    <w:rsid w:val="0045174C"/>
    <w:rsid w:val="00453F7B"/>
    <w:rsid w:val="0045485D"/>
    <w:rsid w:val="00457C48"/>
    <w:rsid w:val="00460D41"/>
    <w:rsid w:val="00462826"/>
    <w:rsid w:val="00462F00"/>
    <w:rsid w:val="00463D4C"/>
    <w:rsid w:val="00463E34"/>
    <w:rsid w:val="0046447D"/>
    <w:rsid w:val="004668A0"/>
    <w:rsid w:val="004707FE"/>
    <w:rsid w:val="00472ADA"/>
    <w:rsid w:val="004731F9"/>
    <w:rsid w:val="004804CD"/>
    <w:rsid w:val="00482DAD"/>
    <w:rsid w:val="00485B58"/>
    <w:rsid w:val="00486793"/>
    <w:rsid w:val="00490616"/>
    <w:rsid w:val="00491E3F"/>
    <w:rsid w:val="00491EF1"/>
    <w:rsid w:val="00492A7B"/>
    <w:rsid w:val="00495A55"/>
    <w:rsid w:val="00497452"/>
    <w:rsid w:val="0049780B"/>
    <w:rsid w:val="004A0923"/>
    <w:rsid w:val="004A3733"/>
    <w:rsid w:val="004A4A16"/>
    <w:rsid w:val="004A5AA3"/>
    <w:rsid w:val="004A62F9"/>
    <w:rsid w:val="004A660C"/>
    <w:rsid w:val="004A664F"/>
    <w:rsid w:val="004B05F2"/>
    <w:rsid w:val="004B0E05"/>
    <w:rsid w:val="004B572C"/>
    <w:rsid w:val="004B675D"/>
    <w:rsid w:val="004B683B"/>
    <w:rsid w:val="004B768F"/>
    <w:rsid w:val="004C237D"/>
    <w:rsid w:val="004C3F3D"/>
    <w:rsid w:val="004C5A33"/>
    <w:rsid w:val="004C6692"/>
    <w:rsid w:val="004D42B2"/>
    <w:rsid w:val="004D44C4"/>
    <w:rsid w:val="004D4B8F"/>
    <w:rsid w:val="004D6518"/>
    <w:rsid w:val="004D741D"/>
    <w:rsid w:val="004D74C7"/>
    <w:rsid w:val="004E11FD"/>
    <w:rsid w:val="004E4CEB"/>
    <w:rsid w:val="004E6479"/>
    <w:rsid w:val="004E6713"/>
    <w:rsid w:val="004E681F"/>
    <w:rsid w:val="004E7573"/>
    <w:rsid w:val="004F13C8"/>
    <w:rsid w:val="004F22DB"/>
    <w:rsid w:val="004F471A"/>
    <w:rsid w:val="004F5285"/>
    <w:rsid w:val="004F780E"/>
    <w:rsid w:val="00501C13"/>
    <w:rsid w:val="005024D5"/>
    <w:rsid w:val="00504480"/>
    <w:rsid w:val="00506DB8"/>
    <w:rsid w:val="00510AB5"/>
    <w:rsid w:val="00512609"/>
    <w:rsid w:val="0051307F"/>
    <w:rsid w:val="00514749"/>
    <w:rsid w:val="00517422"/>
    <w:rsid w:val="00521807"/>
    <w:rsid w:val="005232A1"/>
    <w:rsid w:val="0052374A"/>
    <w:rsid w:val="00525D48"/>
    <w:rsid w:val="005260DC"/>
    <w:rsid w:val="0052671E"/>
    <w:rsid w:val="00526A32"/>
    <w:rsid w:val="00527528"/>
    <w:rsid w:val="00527A69"/>
    <w:rsid w:val="005326F4"/>
    <w:rsid w:val="00532D33"/>
    <w:rsid w:val="005332E2"/>
    <w:rsid w:val="00533C87"/>
    <w:rsid w:val="005352B4"/>
    <w:rsid w:val="0053543D"/>
    <w:rsid w:val="00536A26"/>
    <w:rsid w:val="00537E80"/>
    <w:rsid w:val="005408A8"/>
    <w:rsid w:val="00540C3F"/>
    <w:rsid w:val="00540E2F"/>
    <w:rsid w:val="00540E6C"/>
    <w:rsid w:val="00545DB8"/>
    <w:rsid w:val="005511C2"/>
    <w:rsid w:val="005537AB"/>
    <w:rsid w:val="0055762E"/>
    <w:rsid w:val="00557865"/>
    <w:rsid w:val="0056085D"/>
    <w:rsid w:val="005608ED"/>
    <w:rsid w:val="0056242D"/>
    <w:rsid w:val="00563990"/>
    <w:rsid w:val="00567D27"/>
    <w:rsid w:val="00567FA8"/>
    <w:rsid w:val="0057582C"/>
    <w:rsid w:val="00577459"/>
    <w:rsid w:val="0058555B"/>
    <w:rsid w:val="0058580C"/>
    <w:rsid w:val="005869CE"/>
    <w:rsid w:val="0059230E"/>
    <w:rsid w:val="0059574F"/>
    <w:rsid w:val="00595B07"/>
    <w:rsid w:val="005961A7"/>
    <w:rsid w:val="005970FF"/>
    <w:rsid w:val="005972A6"/>
    <w:rsid w:val="00597650"/>
    <w:rsid w:val="00597C5F"/>
    <w:rsid w:val="005A2D32"/>
    <w:rsid w:val="005A2DAC"/>
    <w:rsid w:val="005A3F2D"/>
    <w:rsid w:val="005A4393"/>
    <w:rsid w:val="005A5193"/>
    <w:rsid w:val="005A5A4C"/>
    <w:rsid w:val="005A65A1"/>
    <w:rsid w:val="005B043E"/>
    <w:rsid w:val="005B0B5D"/>
    <w:rsid w:val="005B1427"/>
    <w:rsid w:val="005B18D1"/>
    <w:rsid w:val="005B2077"/>
    <w:rsid w:val="005B4DFC"/>
    <w:rsid w:val="005B5DB3"/>
    <w:rsid w:val="005C0E1D"/>
    <w:rsid w:val="005C116C"/>
    <w:rsid w:val="005C4A4C"/>
    <w:rsid w:val="005D02A1"/>
    <w:rsid w:val="005D107E"/>
    <w:rsid w:val="005D14E2"/>
    <w:rsid w:val="005D3F6B"/>
    <w:rsid w:val="005D4D7B"/>
    <w:rsid w:val="005D6299"/>
    <w:rsid w:val="005D7A5B"/>
    <w:rsid w:val="005E24E9"/>
    <w:rsid w:val="005E40C2"/>
    <w:rsid w:val="005E4983"/>
    <w:rsid w:val="005E65C6"/>
    <w:rsid w:val="005E66BA"/>
    <w:rsid w:val="005F2595"/>
    <w:rsid w:val="005F4F55"/>
    <w:rsid w:val="005F5A4C"/>
    <w:rsid w:val="005F5E3F"/>
    <w:rsid w:val="006016BB"/>
    <w:rsid w:val="0060468F"/>
    <w:rsid w:val="00604ED8"/>
    <w:rsid w:val="00605E2C"/>
    <w:rsid w:val="00610A18"/>
    <w:rsid w:val="00610C7A"/>
    <w:rsid w:val="00611983"/>
    <w:rsid w:val="00611988"/>
    <w:rsid w:val="00614A10"/>
    <w:rsid w:val="00616ECB"/>
    <w:rsid w:val="006177DD"/>
    <w:rsid w:val="00620C67"/>
    <w:rsid w:val="00623A75"/>
    <w:rsid w:val="00625A48"/>
    <w:rsid w:val="00627815"/>
    <w:rsid w:val="00630258"/>
    <w:rsid w:val="00630FC4"/>
    <w:rsid w:val="006353F2"/>
    <w:rsid w:val="006359E5"/>
    <w:rsid w:val="006361CD"/>
    <w:rsid w:val="006408BD"/>
    <w:rsid w:val="00641D43"/>
    <w:rsid w:val="006422D7"/>
    <w:rsid w:val="00646159"/>
    <w:rsid w:val="00646AB8"/>
    <w:rsid w:val="0064781B"/>
    <w:rsid w:val="006514D3"/>
    <w:rsid w:val="006514D5"/>
    <w:rsid w:val="006523C1"/>
    <w:rsid w:val="00652BD2"/>
    <w:rsid w:val="00655B9F"/>
    <w:rsid w:val="00655FB7"/>
    <w:rsid w:val="00657B9E"/>
    <w:rsid w:val="00660869"/>
    <w:rsid w:val="00660FA1"/>
    <w:rsid w:val="00661462"/>
    <w:rsid w:val="00665F6C"/>
    <w:rsid w:val="00667AAE"/>
    <w:rsid w:val="00670D17"/>
    <w:rsid w:val="00670F38"/>
    <w:rsid w:val="00671974"/>
    <w:rsid w:val="00674AA2"/>
    <w:rsid w:val="00674DB2"/>
    <w:rsid w:val="006759D8"/>
    <w:rsid w:val="00677810"/>
    <w:rsid w:val="00681D14"/>
    <w:rsid w:val="00683A20"/>
    <w:rsid w:val="00683A52"/>
    <w:rsid w:val="006843BC"/>
    <w:rsid w:val="0068699B"/>
    <w:rsid w:val="00690DFB"/>
    <w:rsid w:val="0069141F"/>
    <w:rsid w:val="00692F57"/>
    <w:rsid w:val="00693DAB"/>
    <w:rsid w:val="00695D5F"/>
    <w:rsid w:val="006A101A"/>
    <w:rsid w:val="006A1E15"/>
    <w:rsid w:val="006A282D"/>
    <w:rsid w:val="006A5D4B"/>
    <w:rsid w:val="006A6B35"/>
    <w:rsid w:val="006A7B51"/>
    <w:rsid w:val="006B01A8"/>
    <w:rsid w:val="006B0AAC"/>
    <w:rsid w:val="006B17E0"/>
    <w:rsid w:val="006B1B1D"/>
    <w:rsid w:val="006B241D"/>
    <w:rsid w:val="006B2ADA"/>
    <w:rsid w:val="006B2C31"/>
    <w:rsid w:val="006B4190"/>
    <w:rsid w:val="006B4B20"/>
    <w:rsid w:val="006C1F79"/>
    <w:rsid w:val="006C2B46"/>
    <w:rsid w:val="006D12F8"/>
    <w:rsid w:val="006D130A"/>
    <w:rsid w:val="006D224A"/>
    <w:rsid w:val="006D5EFB"/>
    <w:rsid w:val="006E15DA"/>
    <w:rsid w:val="006E19E8"/>
    <w:rsid w:val="006E1BB9"/>
    <w:rsid w:val="006E6CC1"/>
    <w:rsid w:val="006F0B5F"/>
    <w:rsid w:val="006F28CC"/>
    <w:rsid w:val="006F29DF"/>
    <w:rsid w:val="00701504"/>
    <w:rsid w:val="00703D06"/>
    <w:rsid w:val="007062EB"/>
    <w:rsid w:val="00707893"/>
    <w:rsid w:val="00707B86"/>
    <w:rsid w:val="00711F9D"/>
    <w:rsid w:val="00713037"/>
    <w:rsid w:val="007132BF"/>
    <w:rsid w:val="00714DF8"/>
    <w:rsid w:val="00720390"/>
    <w:rsid w:val="00721ED3"/>
    <w:rsid w:val="007220E5"/>
    <w:rsid w:val="007225B4"/>
    <w:rsid w:val="00724C78"/>
    <w:rsid w:val="0072517D"/>
    <w:rsid w:val="0072561F"/>
    <w:rsid w:val="00731220"/>
    <w:rsid w:val="0073131A"/>
    <w:rsid w:val="00731DAC"/>
    <w:rsid w:val="00733FBD"/>
    <w:rsid w:val="007341D7"/>
    <w:rsid w:val="007342F3"/>
    <w:rsid w:val="00735055"/>
    <w:rsid w:val="00735E8D"/>
    <w:rsid w:val="00743F35"/>
    <w:rsid w:val="0074604D"/>
    <w:rsid w:val="007467B5"/>
    <w:rsid w:val="007557FB"/>
    <w:rsid w:val="00755A6D"/>
    <w:rsid w:val="0075644B"/>
    <w:rsid w:val="007572B3"/>
    <w:rsid w:val="00762A83"/>
    <w:rsid w:val="00763D25"/>
    <w:rsid w:val="0076404E"/>
    <w:rsid w:val="00764135"/>
    <w:rsid w:val="0076440D"/>
    <w:rsid w:val="00765182"/>
    <w:rsid w:val="00767F19"/>
    <w:rsid w:val="00771C6C"/>
    <w:rsid w:val="00775C7F"/>
    <w:rsid w:val="007771A3"/>
    <w:rsid w:val="007801C2"/>
    <w:rsid w:val="00781158"/>
    <w:rsid w:val="00782C27"/>
    <w:rsid w:val="00784247"/>
    <w:rsid w:val="00784690"/>
    <w:rsid w:val="00786059"/>
    <w:rsid w:val="00787555"/>
    <w:rsid w:val="007931D9"/>
    <w:rsid w:val="00793789"/>
    <w:rsid w:val="00795171"/>
    <w:rsid w:val="00796CBA"/>
    <w:rsid w:val="007A0569"/>
    <w:rsid w:val="007A0FC5"/>
    <w:rsid w:val="007A3D8A"/>
    <w:rsid w:val="007A42AE"/>
    <w:rsid w:val="007A47BF"/>
    <w:rsid w:val="007A5679"/>
    <w:rsid w:val="007A6588"/>
    <w:rsid w:val="007A706A"/>
    <w:rsid w:val="007A7441"/>
    <w:rsid w:val="007A7756"/>
    <w:rsid w:val="007A7DF0"/>
    <w:rsid w:val="007B078A"/>
    <w:rsid w:val="007B0D3D"/>
    <w:rsid w:val="007B32A4"/>
    <w:rsid w:val="007B4FE3"/>
    <w:rsid w:val="007C367F"/>
    <w:rsid w:val="007C45E1"/>
    <w:rsid w:val="007C5450"/>
    <w:rsid w:val="007C643A"/>
    <w:rsid w:val="007C7FB2"/>
    <w:rsid w:val="007D0780"/>
    <w:rsid w:val="007D2626"/>
    <w:rsid w:val="007D26BB"/>
    <w:rsid w:val="007D3722"/>
    <w:rsid w:val="007D41DB"/>
    <w:rsid w:val="007D529A"/>
    <w:rsid w:val="007D59D2"/>
    <w:rsid w:val="007D61E6"/>
    <w:rsid w:val="007D66CE"/>
    <w:rsid w:val="007D67B6"/>
    <w:rsid w:val="007D7F9E"/>
    <w:rsid w:val="007E43A6"/>
    <w:rsid w:val="007F0036"/>
    <w:rsid w:val="007F0644"/>
    <w:rsid w:val="007F1013"/>
    <w:rsid w:val="007F132A"/>
    <w:rsid w:val="007F2438"/>
    <w:rsid w:val="007F2E53"/>
    <w:rsid w:val="007F3305"/>
    <w:rsid w:val="007F660A"/>
    <w:rsid w:val="007F74B8"/>
    <w:rsid w:val="008001A4"/>
    <w:rsid w:val="00800FB0"/>
    <w:rsid w:val="00801846"/>
    <w:rsid w:val="00801BCF"/>
    <w:rsid w:val="00801DAC"/>
    <w:rsid w:val="00804CF4"/>
    <w:rsid w:val="00805FA1"/>
    <w:rsid w:val="00807D76"/>
    <w:rsid w:val="00813840"/>
    <w:rsid w:val="008162D7"/>
    <w:rsid w:val="0081690E"/>
    <w:rsid w:val="008176E9"/>
    <w:rsid w:val="00821663"/>
    <w:rsid w:val="00821D96"/>
    <w:rsid w:val="00822A7A"/>
    <w:rsid w:val="00822B47"/>
    <w:rsid w:val="008252F8"/>
    <w:rsid w:val="00826E5D"/>
    <w:rsid w:val="008315DD"/>
    <w:rsid w:val="008332E2"/>
    <w:rsid w:val="008356FA"/>
    <w:rsid w:val="0083709F"/>
    <w:rsid w:val="008377BB"/>
    <w:rsid w:val="008404FD"/>
    <w:rsid w:val="00841129"/>
    <w:rsid w:val="00845A3A"/>
    <w:rsid w:val="00851138"/>
    <w:rsid w:val="008516AE"/>
    <w:rsid w:val="008532EC"/>
    <w:rsid w:val="00853F2D"/>
    <w:rsid w:val="008542A6"/>
    <w:rsid w:val="008548BC"/>
    <w:rsid w:val="00855EAB"/>
    <w:rsid w:val="008565F0"/>
    <w:rsid w:val="008612E0"/>
    <w:rsid w:val="00861811"/>
    <w:rsid w:val="00863BA1"/>
    <w:rsid w:val="00863D92"/>
    <w:rsid w:val="00864B43"/>
    <w:rsid w:val="0086769D"/>
    <w:rsid w:val="00867B76"/>
    <w:rsid w:val="00873037"/>
    <w:rsid w:val="00873C4A"/>
    <w:rsid w:val="008773BF"/>
    <w:rsid w:val="00881BD1"/>
    <w:rsid w:val="0088383B"/>
    <w:rsid w:val="008845E7"/>
    <w:rsid w:val="00884DA8"/>
    <w:rsid w:val="00892020"/>
    <w:rsid w:val="00894B9F"/>
    <w:rsid w:val="00895CE4"/>
    <w:rsid w:val="00896B7B"/>
    <w:rsid w:val="008A58A7"/>
    <w:rsid w:val="008B16C0"/>
    <w:rsid w:val="008B22D0"/>
    <w:rsid w:val="008B4470"/>
    <w:rsid w:val="008B4B6D"/>
    <w:rsid w:val="008B6659"/>
    <w:rsid w:val="008B6B43"/>
    <w:rsid w:val="008B7110"/>
    <w:rsid w:val="008C0297"/>
    <w:rsid w:val="008C0564"/>
    <w:rsid w:val="008C0CBB"/>
    <w:rsid w:val="008C2F0E"/>
    <w:rsid w:val="008C33F6"/>
    <w:rsid w:val="008C68D9"/>
    <w:rsid w:val="008D42B7"/>
    <w:rsid w:val="008D4D4F"/>
    <w:rsid w:val="008D5689"/>
    <w:rsid w:val="008E31E3"/>
    <w:rsid w:val="008E379B"/>
    <w:rsid w:val="008E50CB"/>
    <w:rsid w:val="008E62F5"/>
    <w:rsid w:val="008F53B1"/>
    <w:rsid w:val="008F78A8"/>
    <w:rsid w:val="009007E3"/>
    <w:rsid w:val="0090227A"/>
    <w:rsid w:val="0090580D"/>
    <w:rsid w:val="00906B9C"/>
    <w:rsid w:val="0091117A"/>
    <w:rsid w:val="009115B2"/>
    <w:rsid w:val="00911D6A"/>
    <w:rsid w:val="009175DC"/>
    <w:rsid w:val="0092002D"/>
    <w:rsid w:val="00920825"/>
    <w:rsid w:val="009225E3"/>
    <w:rsid w:val="009249E3"/>
    <w:rsid w:val="009263A8"/>
    <w:rsid w:val="00930441"/>
    <w:rsid w:val="00934F7D"/>
    <w:rsid w:val="00936F90"/>
    <w:rsid w:val="0094091F"/>
    <w:rsid w:val="0094293F"/>
    <w:rsid w:val="00943F9C"/>
    <w:rsid w:val="0094420D"/>
    <w:rsid w:val="009476BD"/>
    <w:rsid w:val="009477C8"/>
    <w:rsid w:val="009548F8"/>
    <w:rsid w:val="00954B07"/>
    <w:rsid w:val="009568E0"/>
    <w:rsid w:val="009578AD"/>
    <w:rsid w:val="00960039"/>
    <w:rsid w:val="009613B1"/>
    <w:rsid w:val="009637E3"/>
    <w:rsid w:val="00963C47"/>
    <w:rsid w:val="0097173F"/>
    <w:rsid w:val="0097231A"/>
    <w:rsid w:val="00973EA9"/>
    <w:rsid w:val="00977876"/>
    <w:rsid w:val="00980C0A"/>
    <w:rsid w:val="0098134B"/>
    <w:rsid w:val="009850AA"/>
    <w:rsid w:val="009874FF"/>
    <w:rsid w:val="0099035D"/>
    <w:rsid w:val="0099183A"/>
    <w:rsid w:val="009933A3"/>
    <w:rsid w:val="009933D9"/>
    <w:rsid w:val="009A3997"/>
    <w:rsid w:val="009A4384"/>
    <w:rsid w:val="009A5A4D"/>
    <w:rsid w:val="009A6073"/>
    <w:rsid w:val="009A752B"/>
    <w:rsid w:val="009B2056"/>
    <w:rsid w:val="009B2496"/>
    <w:rsid w:val="009B57F3"/>
    <w:rsid w:val="009C1983"/>
    <w:rsid w:val="009C1F91"/>
    <w:rsid w:val="009C26AB"/>
    <w:rsid w:val="009C35E8"/>
    <w:rsid w:val="009C5039"/>
    <w:rsid w:val="009C54A0"/>
    <w:rsid w:val="009C5BDA"/>
    <w:rsid w:val="009D15A1"/>
    <w:rsid w:val="009D1DF6"/>
    <w:rsid w:val="009D2ED5"/>
    <w:rsid w:val="009D6061"/>
    <w:rsid w:val="009D7A31"/>
    <w:rsid w:val="009E2E18"/>
    <w:rsid w:val="009E3488"/>
    <w:rsid w:val="009E5375"/>
    <w:rsid w:val="009E6DDF"/>
    <w:rsid w:val="009F06F1"/>
    <w:rsid w:val="009F19C6"/>
    <w:rsid w:val="009F2ABB"/>
    <w:rsid w:val="009F464F"/>
    <w:rsid w:val="009F56FA"/>
    <w:rsid w:val="00A00281"/>
    <w:rsid w:val="00A03848"/>
    <w:rsid w:val="00A03B09"/>
    <w:rsid w:val="00A04459"/>
    <w:rsid w:val="00A05369"/>
    <w:rsid w:val="00A068EA"/>
    <w:rsid w:val="00A1260E"/>
    <w:rsid w:val="00A1266F"/>
    <w:rsid w:val="00A1549A"/>
    <w:rsid w:val="00A1575A"/>
    <w:rsid w:val="00A17281"/>
    <w:rsid w:val="00A17C74"/>
    <w:rsid w:val="00A2251B"/>
    <w:rsid w:val="00A2260F"/>
    <w:rsid w:val="00A23FCC"/>
    <w:rsid w:val="00A25C41"/>
    <w:rsid w:val="00A2605E"/>
    <w:rsid w:val="00A264B9"/>
    <w:rsid w:val="00A26AD3"/>
    <w:rsid w:val="00A26CEF"/>
    <w:rsid w:val="00A27B28"/>
    <w:rsid w:val="00A3274F"/>
    <w:rsid w:val="00A359AD"/>
    <w:rsid w:val="00A375E9"/>
    <w:rsid w:val="00A4082C"/>
    <w:rsid w:val="00A40F7E"/>
    <w:rsid w:val="00A42971"/>
    <w:rsid w:val="00A432D7"/>
    <w:rsid w:val="00A45564"/>
    <w:rsid w:val="00A46421"/>
    <w:rsid w:val="00A50681"/>
    <w:rsid w:val="00A50772"/>
    <w:rsid w:val="00A5195B"/>
    <w:rsid w:val="00A533B2"/>
    <w:rsid w:val="00A53753"/>
    <w:rsid w:val="00A55173"/>
    <w:rsid w:val="00A56590"/>
    <w:rsid w:val="00A568AD"/>
    <w:rsid w:val="00A574FE"/>
    <w:rsid w:val="00A618D5"/>
    <w:rsid w:val="00A64388"/>
    <w:rsid w:val="00A66F9B"/>
    <w:rsid w:val="00A67895"/>
    <w:rsid w:val="00A75FEA"/>
    <w:rsid w:val="00A81EC8"/>
    <w:rsid w:val="00A832DD"/>
    <w:rsid w:val="00A84844"/>
    <w:rsid w:val="00A859B6"/>
    <w:rsid w:val="00A86A79"/>
    <w:rsid w:val="00A90930"/>
    <w:rsid w:val="00A914DD"/>
    <w:rsid w:val="00A928DD"/>
    <w:rsid w:val="00A92C15"/>
    <w:rsid w:val="00A94DE9"/>
    <w:rsid w:val="00A96F12"/>
    <w:rsid w:val="00A97EE6"/>
    <w:rsid w:val="00AA04F8"/>
    <w:rsid w:val="00AA0853"/>
    <w:rsid w:val="00AA0D7A"/>
    <w:rsid w:val="00AA6D36"/>
    <w:rsid w:val="00AB1ECA"/>
    <w:rsid w:val="00AB3F6E"/>
    <w:rsid w:val="00AB4D18"/>
    <w:rsid w:val="00AB669A"/>
    <w:rsid w:val="00AB70D4"/>
    <w:rsid w:val="00AB7B28"/>
    <w:rsid w:val="00AD1AF7"/>
    <w:rsid w:val="00AD1E0F"/>
    <w:rsid w:val="00AD3970"/>
    <w:rsid w:val="00AE357E"/>
    <w:rsid w:val="00AE3631"/>
    <w:rsid w:val="00AE3898"/>
    <w:rsid w:val="00AE46BC"/>
    <w:rsid w:val="00AF04B5"/>
    <w:rsid w:val="00AF161A"/>
    <w:rsid w:val="00AF1EFC"/>
    <w:rsid w:val="00AF7F7B"/>
    <w:rsid w:val="00B00A66"/>
    <w:rsid w:val="00B0368D"/>
    <w:rsid w:val="00B04FB5"/>
    <w:rsid w:val="00B10760"/>
    <w:rsid w:val="00B113D1"/>
    <w:rsid w:val="00B11620"/>
    <w:rsid w:val="00B128A9"/>
    <w:rsid w:val="00B157AE"/>
    <w:rsid w:val="00B16A0C"/>
    <w:rsid w:val="00B174D4"/>
    <w:rsid w:val="00B17866"/>
    <w:rsid w:val="00B21E30"/>
    <w:rsid w:val="00B240AD"/>
    <w:rsid w:val="00B300A0"/>
    <w:rsid w:val="00B323C3"/>
    <w:rsid w:val="00B3293B"/>
    <w:rsid w:val="00B361C6"/>
    <w:rsid w:val="00B3707D"/>
    <w:rsid w:val="00B37FC2"/>
    <w:rsid w:val="00B410CB"/>
    <w:rsid w:val="00B42808"/>
    <w:rsid w:val="00B42C64"/>
    <w:rsid w:val="00B436A3"/>
    <w:rsid w:val="00B45ADA"/>
    <w:rsid w:val="00B477A5"/>
    <w:rsid w:val="00B54F20"/>
    <w:rsid w:val="00B5659C"/>
    <w:rsid w:val="00B63271"/>
    <w:rsid w:val="00B65EF7"/>
    <w:rsid w:val="00B665B4"/>
    <w:rsid w:val="00B670FA"/>
    <w:rsid w:val="00B672F7"/>
    <w:rsid w:val="00B72DE3"/>
    <w:rsid w:val="00B75450"/>
    <w:rsid w:val="00B77432"/>
    <w:rsid w:val="00B81AED"/>
    <w:rsid w:val="00B8376E"/>
    <w:rsid w:val="00B858EC"/>
    <w:rsid w:val="00B87D0B"/>
    <w:rsid w:val="00B921D0"/>
    <w:rsid w:val="00B92CD8"/>
    <w:rsid w:val="00B93051"/>
    <w:rsid w:val="00B9395D"/>
    <w:rsid w:val="00B93FAD"/>
    <w:rsid w:val="00B941D0"/>
    <w:rsid w:val="00B94D37"/>
    <w:rsid w:val="00B95209"/>
    <w:rsid w:val="00B95377"/>
    <w:rsid w:val="00B955EC"/>
    <w:rsid w:val="00B95FC1"/>
    <w:rsid w:val="00B9718D"/>
    <w:rsid w:val="00BA0DDC"/>
    <w:rsid w:val="00BA0EE8"/>
    <w:rsid w:val="00BA187E"/>
    <w:rsid w:val="00BA1AF8"/>
    <w:rsid w:val="00BA49D2"/>
    <w:rsid w:val="00BA61BF"/>
    <w:rsid w:val="00BA7922"/>
    <w:rsid w:val="00BB1253"/>
    <w:rsid w:val="00BB190E"/>
    <w:rsid w:val="00BB303F"/>
    <w:rsid w:val="00BB52BB"/>
    <w:rsid w:val="00BB6105"/>
    <w:rsid w:val="00BB6E18"/>
    <w:rsid w:val="00BC1914"/>
    <w:rsid w:val="00BC367F"/>
    <w:rsid w:val="00BC5307"/>
    <w:rsid w:val="00BC6F51"/>
    <w:rsid w:val="00BD26FA"/>
    <w:rsid w:val="00BD3CBC"/>
    <w:rsid w:val="00BD7CCB"/>
    <w:rsid w:val="00BE03F3"/>
    <w:rsid w:val="00BE52F8"/>
    <w:rsid w:val="00BF07E4"/>
    <w:rsid w:val="00BF209C"/>
    <w:rsid w:val="00C00939"/>
    <w:rsid w:val="00C02C3D"/>
    <w:rsid w:val="00C05A2C"/>
    <w:rsid w:val="00C06205"/>
    <w:rsid w:val="00C064A2"/>
    <w:rsid w:val="00C068E1"/>
    <w:rsid w:val="00C07B82"/>
    <w:rsid w:val="00C10311"/>
    <w:rsid w:val="00C12C5F"/>
    <w:rsid w:val="00C17E8E"/>
    <w:rsid w:val="00C22EAF"/>
    <w:rsid w:val="00C235CE"/>
    <w:rsid w:val="00C23D8C"/>
    <w:rsid w:val="00C2672F"/>
    <w:rsid w:val="00C26D2D"/>
    <w:rsid w:val="00C31FE3"/>
    <w:rsid w:val="00C32C7E"/>
    <w:rsid w:val="00C35F88"/>
    <w:rsid w:val="00C40289"/>
    <w:rsid w:val="00C42DDA"/>
    <w:rsid w:val="00C42EEB"/>
    <w:rsid w:val="00C432FD"/>
    <w:rsid w:val="00C478C8"/>
    <w:rsid w:val="00C535D4"/>
    <w:rsid w:val="00C55462"/>
    <w:rsid w:val="00C573B2"/>
    <w:rsid w:val="00C60551"/>
    <w:rsid w:val="00C61503"/>
    <w:rsid w:val="00C61BDD"/>
    <w:rsid w:val="00C62037"/>
    <w:rsid w:val="00C66616"/>
    <w:rsid w:val="00C66DF7"/>
    <w:rsid w:val="00C679CC"/>
    <w:rsid w:val="00C71BC3"/>
    <w:rsid w:val="00C7625D"/>
    <w:rsid w:val="00C76762"/>
    <w:rsid w:val="00C7733C"/>
    <w:rsid w:val="00C80D09"/>
    <w:rsid w:val="00C82AEC"/>
    <w:rsid w:val="00C838E7"/>
    <w:rsid w:val="00C84829"/>
    <w:rsid w:val="00C8531A"/>
    <w:rsid w:val="00C858C7"/>
    <w:rsid w:val="00C911A9"/>
    <w:rsid w:val="00C926F0"/>
    <w:rsid w:val="00C94EA9"/>
    <w:rsid w:val="00C95897"/>
    <w:rsid w:val="00C96A0D"/>
    <w:rsid w:val="00CA53C0"/>
    <w:rsid w:val="00CA6289"/>
    <w:rsid w:val="00CA746A"/>
    <w:rsid w:val="00CB02CE"/>
    <w:rsid w:val="00CB0C8D"/>
    <w:rsid w:val="00CB1953"/>
    <w:rsid w:val="00CB6A18"/>
    <w:rsid w:val="00CB7530"/>
    <w:rsid w:val="00CC1597"/>
    <w:rsid w:val="00CC1C26"/>
    <w:rsid w:val="00CC24D5"/>
    <w:rsid w:val="00CD0E59"/>
    <w:rsid w:val="00CD2279"/>
    <w:rsid w:val="00CD24A4"/>
    <w:rsid w:val="00CD4D3C"/>
    <w:rsid w:val="00CD65EE"/>
    <w:rsid w:val="00CD73D5"/>
    <w:rsid w:val="00CE09E0"/>
    <w:rsid w:val="00CE18C3"/>
    <w:rsid w:val="00CE1F0D"/>
    <w:rsid w:val="00CE298A"/>
    <w:rsid w:val="00CE3BAC"/>
    <w:rsid w:val="00CE5A26"/>
    <w:rsid w:val="00CE5C40"/>
    <w:rsid w:val="00CE61C3"/>
    <w:rsid w:val="00CE67D0"/>
    <w:rsid w:val="00CE6EBB"/>
    <w:rsid w:val="00CF213E"/>
    <w:rsid w:val="00CF35CB"/>
    <w:rsid w:val="00CF7839"/>
    <w:rsid w:val="00D0048B"/>
    <w:rsid w:val="00D004A7"/>
    <w:rsid w:val="00D00E35"/>
    <w:rsid w:val="00D01038"/>
    <w:rsid w:val="00D04A96"/>
    <w:rsid w:val="00D05BA4"/>
    <w:rsid w:val="00D079F8"/>
    <w:rsid w:val="00D10668"/>
    <w:rsid w:val="00D1126A"/>
    <w:rsid w:val="00D11600"/>
    <w:rsid w:val="00D11A97"/>
    <w:rsid w:val="00D13288"/>
    <w:rsid w:val="00D160F9"/>
    <w:rsid w:val="00D16F02"/>
    <w:rsid w:val="00D2015D"/>
    <w:rsid w:val="00D240A8"/>
    <w:rsid w:val="00D24E8C"/>
    <w:rsid w:val="00D27F17"/>
    <w:rsid w:val="00D31CE7"/>
    <w:rsid w:val="00D34F13"/>
    <w:rsid w:val="00D35062"/>
    <w:rsid w:val="00D359B5"/>
    <w:rsid w:val="00D36683"/>
    <w:rsid w:val="00D41BF5"/>
    <w:rsid w:val="00D428D3"/>
    <w:rsid w:val="00D440BC"/>
    <w:rsid w:val="00D44958"/>
    <w:rsid w:val="00D44A8A"/>
    <w:rsid w:val="00D45C78"/>
    <w:rsid w:val="00D470EE"/>
    <w:rsid w:val="00D51BBF"/>
    <w:rsid w:val="00D52522"/>
    <w:rsid w:val="00D532D5"/>
    <w:rsid w:val="00D53A53"/>
    <w:rsid w:val="00D5725F"/>
    <w:rsid w:val="00D621C9"/>
    <w:rsid w:val="00D65DCD"/>
    <w:rsid w:val="00D6797C"/>
    <w:rsid w:val="00D7045A"/>
    <w:rsid w:val="00D70A1E"/>
    <w:rsid w:val="00D72D51"/>
    <w:rsid w:val="00D77C40"/>
    <w:rsid w:val="00D832C1"/>
    <w:rsid w:val="00D83C53"/>
    <w:rsid w:val="00D84806"/>
    <w:rsid w:val="00D84FF2"/>
    <w:rsid w:val="00D8550A"/>
    <w:rsid w:val="00D85738"/>
    <w:rsid w:val="00D859D7"/>
    <w:rsid w:val="00D8602B"/>
    <w:rsid w:val="00D866B1"/>
    <w:rsid w:val="00D90657"/>
    <w:rsid w:val="00D90958"/>
    <w:rsid w:val="00D917FD"/>
    <w:rsid w:val="00D91857"/>
    <w:rsid w:val="00D92B8E"/>
    <w:rsid w:val="00D9422E"/>
    <w:rsid w:val="00D9426F"/>
    <w:rsid w:val="00D94BE0"/>
    <w:rsid w:val="00D95167"/>
    <w:rsid w:val="00D97A38"/>
    <w:rsid w:val="00DA1562"/>
    <w:rsid w:val="00DA2306"/>
    <w:rsid w:val="00DA2FF3"/>
    <w:rsid w:val="00DA33FE"/>
    <w:rsid w:val="00DA49DC"/>
    <w:rsid w:val="00DA7E2A"/>
    <w:rsid w:val="00DB072D"/>
    <w:rsid w:val="00DB0825"/>
    <w:rsid w:val="00DB1326"/>
    <w:rsid w:val="00DB1C43"/>
    <w:rsid w:val="00DB562F"/>
    <w:rsid w:val="00DB6E11"/>
    <w:rsid w:val="00DC2B66"/>
    <w:rsid w:val="00DC4313"/>
    <w:rsid w:val="00DC569E"/>
    <w:rsid w:val="00DC6DB9"/>
    <w:rsid w:val="00DD2818"/>
    <w:rsid w:val="00DD3BA7"/>
    <w:rsid w:val="00DD4A29"/>
    <w:rsid w:val="00DD5007"/>
    <w:rsid w:val="00DD50B3"/>
    <w:rsid w:val="00DD56C6"/>
    <w:rsid w:val="00DD633B"/>
    <w:rsid w:val="00DE14C1"/>
    <w:rsid w:val="00DE2BA1"/>
    <w:rsid w:val="00DE4B95"/>
    <w:rsid w:val="00DE627E"/>
    <w:rsid w:val="00DF0329"/>
    <w:rsid w:val="00DF0DF5"/>
    <w:rsid w:val="00DF2356"/>
    <w:rsid w:val="00DF336C"/>
    <w:rsid w:val="00DF36F7"/>
    <w:rsid w:val="00DF6C90"/>
    <w:rsid w:val="00E0032B"/>
    <w:rsid w:val="00E0167D"/>
    <w:rsid w:val="00E0353E"/>
    <w:rsid w:val="00E04498"/>
    <w:rsid w:val="00E06987"/>
    <w:rsid w:val="00E0699C"/>
    <w:rsid w:val="00E070B7"/>
    <w:rsid w:val="00E07240"/>
    <w:rsid w:val="00E072A4"/>
    <w:rsid w:val="00E1561D"/>
    <w:rsid w:val="00E179E7"/>
    <w:rsid w:val="00E17B8E"/>
    <w:rsid w:val="00E2045C"/>
    <w:rsid w:val="00E22DDA"/>
    <w:rsid w:val="00E2471F"/>
    <w:rsid w:val="00E24F65"/>
    <w:rsid w:val="00E25021"/>
    <w:rsid w:val="00E2725D"/>
    <w:rsid w:val="00E30C32"/>
    <w:rsid w:val="00E33082"/>
    <w:rsid w:val="00E34E5B"/>
    <w:rsid w:val="00E373B7"/>
    <w:rsid w:val="00E44C40"/>
    <w:rsid w:val="00E47F94"/>
    <w:rsid w:val="00E50373"/>
    <w:rsid w:val="00E50791"/>
    <w:rsid w:val="00E50F7B"/>
    <w:rsid w:val="00E52239"/>
    <w:rsid w:val="00E522EB"/>
    <w:rsid w:val="00E60FD6"/>
    <w:rsid w:val="00E61FDB"/>
    <w:rsid w:val="00E635A6"/>
    <w:rsid w:val="00E705DB"/>
    <w:rsid w:val="00E71C7C"/>
    <w:rsid w:val="00E72717"/>
    <w:rsid w:val="00E74F5D"/>
    <w:rsid w:val="00E778DE"/>
    <w:rsid w:val="00E77A33"/>
    <w:rsid w:val="00E77C1F"/>
    <w:rsid w:val="00E8000A"/>
    <w:rsid w:val="00E811AA"/>
    <w:rsid w:val="00E817FE"/>
    <w:rsid w:val="00E8366F"/>
    <w:rsid w:val="00E842F4"/>
    <w:rsid w:val="00E85D4E"/>
    <w:rsid w:val="00E860E2"/>
    <w:rsid w:val="00E86902"/>
    <w:rsid w:val="00E92386"/>
    <w:rsid w:val="00E96B88"/>
    <w:rsid w:val="00E977F6"/>
    <w:rsid w:val="00EA0333"/>
    <w:rsid w:val="00EA08DB"/>
    <w:rsid w:val="00EA5A09"/>
    <w:rsid w:val="00EA64A9"/>
    <w:rsid w:val="00EB10CD"/>
    <w:rsid w:val="00EB5904"/>
    <w:rsid w:val="00EB7533"/>
    <w:rsid w:val="00EC0015"/>
    <w:rsid w:val="00EC0673"/>
    <w:rsid w:val="00EC37F1"/>
    <w:rsid w:val="00EC5300"/>
    <w:rsid w:val="00ED1CDE"/>
    <w:rsid w:val="00ED1F17"/>
    <w:rsid w:val="00ED3C9B"/>
    <w:rsid w:val="00ED4611"/>
    <w:rsid w:val="00ED6058"/>
    <w:rsid w:val="00EE093E"/>
    <w:rsid w:val="00EE0C6B"/>
    <w:rsid w:val="00EE17AE"/>
    <w:rsid w:val="00EE1915"/>
    <w:rsid w:val="00EE3560"/>
    <w:rsid w:val="00EE42EE"/>
    <w:rsid w:val="00EE5CB1"/>
    <w:rsid w:val="00EE6BAC"/>
    <w:rsid w:val="00EE7015"/>
    <w:rsid w:val="00EF01C3"/>
    <w:rsid w:val="00EF2DDC"/>
    <w:rsid w:val="00EF3209"/>
    <w:rsid w:val="00EF3E1F"/>
    <w:rsid w:val="00EF7E7C"/>
    <w:rsid w:val="00F00103"/>
    <w:rsid w:val="00F0429C"/>
    <w:rsid w:val="00F14091"/>
    <w:rsid w:val="00F16881"/>
    <w:rsid w:val="00F206D3"/>
    <w:rsid w:val="00F2318E"/>
    <w:rsid w:val="00F239C3"/>
    <w:rsid w:val="00F23C64"/>
    <w:rsid w:val="00F25A4E"/>
    <w:rsid w:val="00F274BD"/>
    <w:rsid w:val="00F274FC"/>
    <w:rsid w:val="00F278D6"/>
    <w:rsid w:val="00F308D2"/>
    <w:rsid w:val="00F31195"/>
    <w:rsid w:val="00F32E0C"/>
    <w:rsid w:val="00F33797"/>
    <w:rsid w:val="00F34810"/>
    <w:rsid w:val="00F34BAE"/>
    <w:rsid w:val="00F34CF8"/>
    <w:rsid w:val="00F37096"/>
    <w:rsid w:val="00F413CE"/>
    <w:rsid w:val="00F42AE5"/>
    <w:rsid w:val="00F439DA"/>
    <w:rsid w:val="00F43A70"/>
    <w:rsid w:val="00F44F66"/>
    <w:rsid w:val="00F454B8"/>
    <w:rsid w:val="00F47EC1"/>
    <w:rsid w:val="00F51528"/>
    <w:rsid w:val="00F5196E"/>
    <w:rsid w:val="00F51E95"/>
    <w:rsid w:val="00F56923"/>
    <w:rsid w:val="00F5714C"/>
    <w:rsid w:val="00F60881"/>
    <w:rsid w:val="00F6174A"/>
    <w:rsid w:val="00F61D48"/>
    <w:rsid w:val="00F7158D"/>
    <w:rsid w:val="00F735F9"/>
    <w:rsid w:val="00F736E6"/>
    <w:rsid w:val="00F73E56"/>
    <w:rsid w:val="00F757F1"/>
    <w:rsid w:val="00F76CF9"/>
    <w:rsid w:val="00F77C84"/>
    <w:rsid w:val="00F8021A"/>
    <w:rsid w:val="00F81C6E"/>
    <w:rsid w:val="00F8212A"/>
    <w:rsid w:val="00F836AB"/>
    <w:rsid w:val="00F85B46"/>
    <w:rsid w:val="00F878A1"/>
    <w:rsid w:val="00F91AB6"/>
    <w:rsid w:val="00F92686"/>
    <w:rsid w:val="00F94ACC"/>
    <w:rsid w:val="00F97D81"/>
    <w:rsid w:val="00F97DCB"/>
    <w:rsid w:val="00FA0515"/>
    <w:rsid w:val="00FA0FE3"/>
    <w:rsid w:val="00FA2977"/>
    <w:rsid w:val="00FA29A0"/>
    <w:rsid w:val="00FA50CE"/>
    <w:rsid w:val="00FA5742"/>
    <w:rsid w:val="00FA57B1"/>
    <w:rsid w:val="00FB2342"/>
    <w:rsid w:val="00FB2988"/>
    <w:rsid w:val="00FB4E6F"/>
    <w:rsid w:val="00FB5552"/>
    <w:rsid w:val="00FB5CFF"/>
    <w:rsid w:val="00FB65D9"/>
    <w:rsid w:val="00FB6600"/>
    <w:rsid w:val="00FB6EA9"/>
    <w:rsid w:val="00FC28BA"/>
    <w:rsid w:val="00FC36F4"/>
    <w:rsid w:val="00FC5CAB"/>
    <w:rsid w:val="00FD0B4D"/>
    <w:rsid w:val="00FD1148"/>
    <w:rsid w:val="00FD4D3E"/>
    <w:rsid w:val="00FD652C"/>
    <w:rsid w:val="00FD720F"/>
    <w:rsid w:val="00FE0B2F"/>
    <w:rsid w:val="00FE1B88"/>
    <w:rsid w:val="00FE4DC3"/>
    <w:rsid w:val="00FE6144"/>
    <w:rsid w:val="00FE65A2"/>
    <w:rsid w:val="00FE6A40"/>
    <w:rsid w:val="00FF24EA"/>
    <w:rsid w:val="00FF5F3C"/>
    <w:rsid w:val="0E736838"/>
    <w:rsid w:val="23AAE923"/>
    <w:rsid w:val="284F2F9D"/>
    <w:rsid w:val="30BBBB18"/>
    <w:rsid w:val="57816318"/>
    <w:rsid w:val="5C674921"/>
    <w:rsid w:val="64CAA191"/>
    <w:rsid w:val="6B58404A"/>
    <w:rsid w:val="6B6E687B"/>
    <w:rsid w:val="6FE790C6"/>
    <w:rsid w:val="70F0931C"/>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7E4D44"/>
  <w15:chartTrackingRefBased/>
  <w15:docId w15:val="{4CC839E9-C864-404C-B7F2-3D2BF68E0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Normal"/>
    <w:qFormat/>
    <w:rsid w:val="003F7047"/>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3F7047"/>
    <w:pPr>
      <w:keepNext/>
      <w:numPr>
        <w:ilvl w:val="1"/>
        <w:numId w:val="2"/>
      </w:numPr>
      <w:spacing w:before="240" w:after="60"/>
      <w:outlineLvl w:val="1"/>
    </w:pPr>
    <w:rPr>
      <w:rFonts w:ascii="Arial" w:hAnsi="Arial" w:cs="Arial"/>
      <w:b/>
      <w:bCs/>
      <w:i/>
      <w:iCs/>
      <w:sz w:val="28"/>
      <w:szCs w:val="28"/>
    </w:rPr>
  </w:style>
  <w:style w:type="paragraph" w:styleId="Heading3">
    <w:name w:val="heading 3"/>
    <w:basedOn w:val="Normal"/>
    <w:next w:val="Normal"/>
    <w:qFormat/>
    <w:rsid w:val="003F7047"/>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3F7047"/>
    <w:pPr>
      <w:keepNext/>
      <w:numPr>
        <w:ilvl w:val="3"/>
        <w:numId w:val="2"/>
      </w:numPr>
      <w:spacing w:before="240" w:after="60"/>
      <w:outlineLvl w:val="3"/>
    </w:pPr>
    <w:rPr>
      <w:b/>
      <w:bCs/>
      <w:sz w:val="28"/>
      <w:szCs w:val="28"/>
    </w:rPr>
  </w:style>
  <w:style w:type="paragraph" w:styleId="Heading5">
    <w:name w:val="heading 5"/>
    <w:basedOn w:val="Normal"/>
    <w:next w:val="Normal"/>
    <w:qFormat/>
    <w:rsid w:val="003F7047"/>
    <w:pPr>
      <w:numPr>
        <w:ilvl w:val="4"/>
        <w:numId w:val="2"/>
      </w:numPr>
      <w:spacing w:before="240" w:after="60"/>
      <w:outlineLvl w:val="4"/>
    </w:pPr>
    <w:rPr>
      <w:b/>
      <w:bCs/>
      <w:i/>
      <w:iCs/>
      <w:sz w:val="26"/>
      <w:szCs w:val="26"/>
    </w:rPr>
  </w:style>
  <w:style w:type="paragraph" w:styleId="Heading6">
    <w:name w:val="heading 6"/>
    <w:basedOn w:val="Normal"/>
    <w:next w:val="Normal"/>
    <w:qFormat/>
    <w:rsid w:val="003F7047"/>
    <w:pPr>
      <w:numPr>
        <w:ilvl w:val="5"/>
        <w:numId w:val="2"/>
      </w:numPr>
      <w:spacing w:before="240" w:after="60"/>
      <w:outlineLvl w:val="5"/>
    </w:pPr>
    <w:rPr>
      <w:b/>
      <w:bCs/>
      <w:sz w:val="22"/>
      <w:szCs w:val="22"/>
    </w:rPr>
  </w:style>
  <w:style w:type="paragraph" w:styleId="Heading7">
    <w:name w:val="heading 7"/>
    <w:basedOn w:val="Normal"/>
    <w:next w:val="Normal"/>
    <w:qFormat/>
    <w:rsid w:val="003F7047"/>
    <w:pPr>
      <w:numPr>
        <w:ilvl w:val="6"/>
        <w:numId w:val="2"/>
      </w:numPr>
      <w:spacing w:before="240" w:after="60"/>
      <w:outlineLvl w:val="6"/>
    </w:pPr>
    <w:rPr>
      <w:sz w:val="24"/>
      <w:szCs w:val="24"/>
    </w:rPr>
  </w:style>
  <w:style w:type="paragraph" w:styleId="Heading8">
    <w:name w:val="heading 8"/>
    <w:basedOn w:val="Normal"/>
    <w:next w:val="Normal"/>
    <w:qFormat/>
    <w:rsid w:val="003F7047"/>
    <w:pPr>
      <w:numPr>
        <w:ilvl w:val="7"/>
        <w:numId w:val="2"/>
      </w:numPr>
      <w:spacing w:before="240" w:after="60"/>
      <w:outlineLvl w:val="7"/>
    </w:pPr>
    <w:rPr>
      <w:i/>
      <w:iCs/>
      <w:sz w:val="24"/>
      <w:szCs w:val="24"/>
    </w:rPr>
  </w:style>
  <w:style w:type="paragraph" w:styleId="Heading9">
    <w:name w:val="heading 9"/>
    <w:basedOn w:val="Normal"/>
    <w:next w:val="Normal"/>
    <w:qFormat/>
    <w:rsid w:val="003F7047"/>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ind w:firstLine="720"/>
      <w:jc w:val="both"/>
    </w:pPr>
    <w:rPr>
      <w:sz w:val="24"/>
      <w:lang w:val="ru-RU"/>
    </w:rPr>
  </w:style>
  <w:style w:type="paragraph" w:customStyle="1" w:styleId="Bullet1">
    <w:name w:val="Bullet 1"/>
    <w:basedOn w:val="Normal"/>
    <w:pPr>
      <w:widowControl w:val="0"/>
      <w:numPr>
        <w:numId w:val="1"/>
      </w:numPr>
      <w:spacing w:after="240"/>
      <w:jc w:val="both"/>
    </w:pPr>
    <w:rPr>
      <w:sz w:val="24"/>
      <w:lang w:val="en-US"/>
    </w:rPr>
  </w:style>
  <w:style w:type="paragraph" w:styleId="Header">
    <w:name w:val="header"/>
    <w:basedOn w:val="Normal"/>
    <w:pPr>
      <w:widowControl w:val="0"/>
      <w:jc w:val="right"/>
    </w:pPr>
    <w:rPr>
      <w:sz w:val="24"/>
      <w:lang w:val="en-US"/>
    </w:rPr>
  </w:style>
  <w:style w:type="paragraph" w:styleId="BodyTextIndent2">
    <w:name w:val="Body Text Indent 2"/>
    <w:basedOn w:val="Normal"/>
    <w:pPr>
      <w:ind w:left="284" w:hanging="284"/>
      <w:jc w:val="both"/>
    </w:pPr>
    <w:rPr>
      <w:lang w:val="ru-RU"/>
    </w:rPr>
  </w:style>
  <w:style w:type="paragraph" w:styleId="BodyTextIndent3">
    <w:name w:val="Body Text Indent 3"/>
    <w:basedOn w:val="Normal"/>
    <w:pPr>
      <w:ind w:firstLine="482"/>
      <w:jc w:val="both"/>
    </w:pPr>
  </w:style>
  <w:style w:type="paragraph" w:styleId="Footer">
    <w:name w:val="footer"/>
    <w:basedOn w:val="Normal"/>
    <w:pPr>
      <w:tabs>
        <w:tab w:val="center" w:pos="4844"/>
        <w:tab w:val="right" w:pos="9689"/>
      </w:tabs>
    </w:pPr>
  </w:style>
  <w:style w:type="character" w:styleId="PageNumber">
    <w:name w:val="page number"/>
    <w:basedOn w:val="DefaultParagraphFont"/>
  </w:style>
  <w:style w:type="paragraph" w:styleId="BodyText">
    <w:name w:val="Body Text"/>
    <w:basedOn w:val="Normal"/>
    <w:uiPriority w:val="1"/>
    <w:qFormat/>
    <w:pPr>
      <w:jc w:val="both"/>
    </w:pPr>
  </w:style>
  <w:style w:type="paragraph" w:customStyle="1" w:styleId="a">
    <w:name w:val="Обычный (веб)"/>
    <w:basedOn w:val="Normal"/>
    <w:uiPriority w:val="99"/>
    <w:rsid w:val="00A832DD"/>
    <w:pPr>
      <w:spacing w:before="100" w:beforeAutospacing="1" w:after="100" w:afterAutospacing="1"/>
    </w:pPr>
    <w:rPr>
      <w:color w:val="000000"/>
      <w:sz w:val="24"/>
      <w:szCs w:val="24"/>
      <w:lang w:val="en-US"/>
    </w:rPr>
  </w:style>
  <w:style w:type="paragraph" w:styleId="BalloonText">
    <w:name w:val="Balloon Text"/>
    <w:basedOn w:val="Normal"/>
    <w:semiHidden/>
    <w:rsid w:val="00A03B09"/>
    <w:rPr>
      <w:rFonts w:ascii="Tahoma" w:hAnsi="Tahoma" w:cs="Tahoma"/>
      <w:sz w:val="16"/>
      <w:szCs w:val="16"/>
    </w:rPr>
  </w:style>
  <w:style w:type="paragraph" w:customStyle="1" w:styleId="a0">
    <w:name w:val="Название"/>
    <w:basedOn w:val="Normal"/>
    <w:qFormat/>
    <w:rsid w:val="004C237D"/>
    <w:pPr>
      <w:jc w:val="center"/>
    </w:pPr>
    <w:rPr>
      <w:rFonts w:ascii="Arial" w:hAnsi="Arial"/>
      <w:b/>
      <w:sz w:val="24"/>
    </w:rPr>
  </w:style>
  <w:style w:type="paragraph" w:styleId="BlockText">
    <w:name w:val="Block Text"/>
    <w:basedOn w:val="Normal"/>
    <w:rsid w:val="00380E1C"/>
    <w:pPr>
      <w:tabs>
        <w:tab w:val="left" w:pos="1440"/>
      </w:tabs>
      <w:spacing w:before="120" w:after="120" w:line="240" w:lineRule="exact"/>
      <w:ind w:left="1440" w:right="720" w:hanging="720"/>
    </w:pPr>
    <w:rPr>
      <w:sz w:val="24"/>
      <w:lang w:eastAsia="en-GB"/>
    </w:rPr>
  </w:style>
  <w:style w:type="character" w:styleId="Hyperlink">
    <w:name w:val="Hyperlink"/>
    <w:uiPriority w:val="99"/>
    <w:unhideWhenUsed/>
    <w:rsid w:val="007467B5"/>
    <w:rPr>
      <w:color w:val="0000FF"/>
      <w:u w:val="single"/>
    </w:rPr>
  </w:style>
  <w:style w:type="paragraph" w:styleId="FootnoteText">
    <w:name w:val="footnote text"/>
    <w:basedOn w:val="Normal"/>
    <w:link w:val="FootnoteTextChar"/>
    <w:uiPriority w:val="98"/>
    <w:unhideWhenUsed/>
    <w:rsid w:val="00674DB2"/>
  </w:style>
  <w:style w:type="character" w:customStyle="1" w:styleId="FootnoteTextChar">
    <w:name w:val="Footnote Text Char"/>
    <w:link w:val="FootnoteText"/>
    <w:uiPriority w:val="98"/>
    <w:rsid w:val="00674DB2"/>
    <w:rPr>
      <w:lang w:val="en-GB" w:eastAsia="en-US"/>
    </w:rPr>
  </w:style>
  <w:style w:type="character" w:styleId="FootnoteReference">
    <w:name w:val="footnote reference"/>
    <w:uiPriority w:val="98"/>
    <w:unhideWhenUsed/>
    <w:rsid w:val="00674DB2"/>
    <w:rPr>
      <w:vertAlign w:val="superscript"/>
    </w:rPr>
  </w:style>
  <w:style w:type="character" w:styleId="Strong">
    <w:name w:val="Strong"/>
    <w:uiPriority w:val="22"/>
    <w:qFormat/>
    <w:rsid w:val="00E635A6"/>
    <w:rPr>
      <w:b/>
      <w:bCs/>
    </w:rPr>
  </w:style>
  <w:style w:type="paragraph" w:styleId="Revision">
    <w:name w:val="Revision"/>
    <w:hidden/>
    <w:uiPriority w:val="99"/>
    <w:semiHidden/>
    <w:rsid w:val="00492A7B"/>
    <w:rPr>
      <w:lang w:val="en-GB" w:eastAsia="en-US"/>
    </w:rPr>
  </w:style>
  <w:style w:type="paragraph" w:styleId="ListParagraph">
    <w:name w:val="List Paragraph"/>
    <w:basedOn w:val="Normal"/>
    <w:uiPriority w:val="34"/>
    <w:qFormat/>
    <w:rsid w:val="000E4DB6"/>
    <w:pPr>
      <w:spacing w:after="160" w:line="259" w:lineRule="auto"/>
      <w:ind w:left="720"/>
      <w:contextualSpacing/>
    </w:pPr>
    <w:rPr>
      <w:rFonts w:ascii="Calibri" w:eastAsia="Calibri" w:hAnsi="Calibri"/>
      <w:sz w:val="22"/>
      <w:szCs w:val="22"/>
    </w:rPr>
  </w:style>
  <w:style w:type="paragraph" w:customStyle="1" w:styleId="wText">
    <w:name w:val="wText"/>
    <w:basedOn w:val="Normal"/>
    <w:uiPriority w:val="2"/>
    <w:qFormat/>
    <w:rsid w:val="000E4DB6"/>
    <w:pPr>
      <w:autoSpaceDE w:val="0"/>
      <w:autoSpaceDN w:val="0"/>
      <w:adjustRightInd w:val="0"/>
      <w:spacing w:after="180"/>
      <w:jc w:val="both"/>
    </w:pPr>
    <w:rPr>
      <w:rFonts w:eastAsia="MS Mincho"/>
      <w:sz w:val="22"/>
      <w:szCs w:val="22"/>
    </w:rPr>
  </w:style>
  <w:style w:type="paragraph" w:customStyle="1" w:styleId="Parties">
    <w:name w:val="Parties"/>
    <w:basedOn w:val="Normal"/>
    <w:uiPriority w:val="10"/>
    <w:qFormat/>
    <w:rsid w:val="000E4DB6"/>
    <w:pPr>
      <w:numPr>
        <w:ilvl w:val="6"/>
        <w:numId w:val="3"/>
      </w:numPr>
      <w:autoSpaceDE w:val="0"/>
      <w:autoSpaceDN w:val="0"/>
      <w:adjustRightInd w:val="0"/>
      <w:spacing w:after="180"/>
      <w:jc w:val="both"/>
    </w:pPr>
    <w:rPr>
      <w:sz w:val="22"/>
      <w:szCs w:val="22"/>
    </w:rPr>
  </w:style>
  <w:style w:type="paragraph" w:customStyle="1" w:styleId="Recitals">
    <w:name w:val="Recitals"/>
    <w:basedOn w:val="Normal"/>
    <w:uiPriority w:val="10"/>
    <w:qFormat/>
    <w:rsid w:val="000E4DB6"/>
    <w:pPr>
      <w:numPr>
        <w:ilvl w:val="7"/>
        <w:numId w:val="3"/>
      </w:numPr>
      <w:autoSpaceDE w:val="0"/>
      <w:autoSpaceDN w:val="0"/>
      <w:adjustRightInd w:val="0"/>
      <w:spacing w:after="180"/>
      <w:jc w:val="both"/>
    </w:pPr>
    <w:rPr>
      <w:rFonts w:eastAsia="MS Mincho"/>
      <w:sz w:val="22"/>
      <w:szCs w:val="22"/>
    </w:rPr>
  </w:style>
  <w:style w:type="paragraph" w:customStyle="1" w:styleId="ListParagraph1">
    <w:name w:val="List Paragraph1"/>
    <w:basedOn w:val="Normal"/>
    <w:rsid w:val="000E4DB6"/>
    <w:pPr>
      <w:suppressAutoHyphens/>
      <w:spacing w:line="100" w:lineRule="atLeast"/>
      <w:ind w:left="720"/>
    </w:pPr>
    <w:rPr>
      <w:rFonts w:ascii="Calibri" w:eastAsia="Arial Unicode MS" w:hAnsi="Calibri"/>
      <w:sz w:val="22"/>
      <w:szCs w:val="22"/>
      <w:lang w:val="pl-PL" w:eastAsia="ar-SA"/>
    </w:rPr>
  </w:style>
  <w:style w:type="character" w:styleId="CommentReference">
    <w:name w:val="annotation reference"/>
    <w:uiPriority w:val="99"/>
    <w:semiHidden/>
    <w:unhideWhenUsed/>
    <w:rsid w:val="004B675D"/>
    <w:rPr>
      <w:sz w:val="16"/>
      <w:szCs w:val="16"/>
    </w:rPr>
  </w:style>
  <w:style w:type="paragraph" w:styleId="CommentText">
    <w:name w:val="annotation text"/>
    <w:basedOn w:val="Normal"/>
    <w:link w:val="CommentTextChar"/>
    <w:uiPriority w:val="99"/>
    <w:unhideWhenUsed/>
    <w:rsid w:val="004B675D"/>
  </w:style>
  <w:style w:type="character" w:customStyle="1" w:styleId="CommentTextChar">
    <w:name w:val="Comment Text Char"/>
    <w:link w:val="CommentText"/>
    <w:uiPriority w:val="99"/>
    <w:rsid w:val="004B675D"/>
    <w:rPr>
      <w:lang w:val="en-GB" w:eastAsia="en-US"/>
    </w:rPr>
  </w:style>
  <w:style w:type="paragraph" w:styleId="CommentSubject">
    <w:name w:val="annotation subject"/>
    <w:basedOn w:val="CommentText"/>
    <w:next w:val="CommentText"/>
    <w:link w:val="CommentSubjectChar"/>
    <w:uiPriority w:val="99"/>
    <w:semiHidden/>
    <w:unhideWhenUsed/>
    <w:rsid w:val="004B675D"/>
    <w:rPr>
      <w:b/>
      <w:bCs/>
    </w:rPr>
  </w:style>
  <w:style w:type="character" w:customStyle="1" w:styleId="CommentSubjectChar">
    <w:name w:val="Comment Subject Char"/>
    <w:link w:val="CommentSubject"/>
    <w:uiPriority w:val="99"/>
    <w:semiHidden/>
    <w:rsid w:val="004B675D"/>
    <w:rPr>
      <w:b/>
      <w:bCs/>
      <w:lang w:val="en-GB" w:eastAsia="en-US"/>
    </w:rPr>
  </w:style>
  <w:style w:type="character" w:customStyle="1" w:styleId="s0">
    <w:name w:val="s0"/>
    <w:rsid w:val="004B675D"/>
    <w:rPr>
      <w:color w:val="000000"/>
    </w:rPr>
  </w:style>
  <w:style w:type="character" w:customStyle="1" w:styleId="s1">
    <w:name w:val="s1"/>
    <w:rsid w:val="00D65DCD"/>
    <w:rPr>
      <w:color w:val="000000"/>
    </w:rPr>
  </w:style>
  <w:style w:type="character" w:customStyle="1" w:styleId="1">
    <w:name w:val="Неразрешенное упоминание1"/>
    <w:uiPriority w:val="99"/>
    <w:semiHidden/>
    <w:unhideWhenUsed/>
    <w:rsid w:val="001B5DE3"/>
    <w:rPr>
      <w:color w:val="605E5C"/>
      <w:shd w:val="clear" w:color="auto" w:fill="E1DFDD"/>
    </w:rPr>
  </w:style>
  <w:style w:type="character" w:styleId="UnresolvedMention">
    <w:name w:val="Unresolved Mention"/>
    <w:basedOn w:val="DefaultParagraphFont"/>
    <w:uiPriority w:val="99"/>
    <w:semiHidden/>
    <w:unhideWhenUsed/>
    <w:rsid w:val="00C42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4576">
      <w:bodyDiv w:val="1"/>
      <w:marLeft w:val="0"/>
      <w:marRight w:val="0"/>
      <w:marTop w:val="0"/>
      <w:marBottom w:val="0"/>
      <w:divBdr>
        <w:top w:val="none" w:sz="0" w:space="0" w:color="auto"/>
        <w:left w:val="none" w:sz="0" w:space="0" w:color="auto"/>
        <w:bottom w:val="none" w:sz="0" w:space="0" w:color="auto"/>
        <w:right w:val="none" w:sz="0" w:space="0" w:color="auto"/>
      </w:divBdr>
    </w:div>
    <w:div w:id="141125243">
      <w:bodyDiv w:val="1"/>
      <w:marLeft w:val="0"/>
      <w:marRight w:val="0"/>
      <w:marTop w:val="0"/>
      <w:marBottom w:val="0"/>
      <w:divBdr>
        <w:top w:val="none" w:sz="0" w:space="0" w:color="auto"/>
        <w:left w:val="none" w:sz="0" w:space="0" w:color="auto"/>
        <w:bottom w:val="none" w:sz="0" w:space="0" w:color="auto"/>
        <w:right w:val="none" w:sz="0" w:space="0" w:color="auto"/>
      </w:divBdr>
    </w:div>
    <w:div w:id="197663196">
      <w:bodyDiv w:val="1"/>
      <w:marLeft w:val="0"/>
      <w:marRight w:val="0"/>
      <w:marTop w:val="0"/>
      <w:marBottom w:val="0"/>
      <w:divBdr>
        <w:top w:val="none" w:sz="0" w:space="0" w:color="auto"/>
        <w:left w:val="none" w:sz="0" w:space="0" w:color="auto"/>
        <w:bottom w:val="none" w:sz="0" w:space="0" w:color="auto"/>
        <w:right w:val="none" w:sz="0" w:space="0" w:color="auto"/>
      </w:divBdr>
    </w:div>
    <w:div w:id="205525989">
      <w:bodyDiv w:val="1"/>
      <w:marLeft w:val="0"/>
      <w:marRight w:val="0"/>
      <w:marTop w:val="0"/>
      <w:marBottom w:val="0"/>
      <w:divBdr>
        <w:top w:val="none" w:sz="0" w:space="0" w:color="auto"/>
        <w:left w:val="none" w:sz="0" w:space="0" w:color="auto"/>
        <w:bottom w:val="none" w:sz="0" w:space="0" w:color="auto"/>
        <w:right w:val="none" w:sz="0" w:space="0" w:color="auto"/>
      </w:divBdr>
    </w:div>
    <w:div w:id="229388149">
      <w:bodyDiv w:val="1"/>
      <w:marLeft w:val="0"/>
      <w:marRight w:val="0"/>
      <w:marTop w:val="0"/>
      <w:marBottom w:val="0"/>
      <w:divBdr>
        <w:top w:val="none" w:sz="0" w:space="0" w:color="auto"/>
        <w:left w:val="none" w:sz="0" w:space="0" w:color="auto"/>
        <w:bottom w:val="none" w:sz="0" w:space="0" w:color="auto"/>
        <w:right w:val="none" w:sz="0" w:space="0" w:color="auto"/>
      </w:divBdr>
    </w:div>
    <w:div w:id="272640349">
      <w:bodyDiv w:val="1"/>
      <w:marLeft w:val="0"/>
      <w:marRight w:val="0"/>
      <w:marTop w:val="0"/>
      <w:marBottom w:val="0"/>
      <w:divBdr>
        <w:top w:val="none" w:sz="0" w:space="0" w:color="auto"/>
        <w:left w:val="none" w:sz="0" w:space="0" w:color="auto"/>
        <w:bottom w:val="none" w:sz="0" w:space="0" w:color="auto"/>
        <w:right w:val="none" w:sz="0" w:space="0" w:color="auto"/>
      </w:divBdr>
    </w:div>
    <w:div w:id="276641839">
      <w:bodyDiv w:val="1"/>
      <w:marLeft w:val="0"/>
      <w:marRight w:val="0"/>
      <w:marTop w:val="0"/>
      <w:marBottom w:val="0"/>
      <w:divBdr>
        <w:top w:val="none" w:sz="0" w:space="0" w:color="auto"/>
        <w:left w:val="none" w:sz="0" w:space="0" w:color="auto"/>
        <w:bottom w:val="none" w:sz="0" w:space="0" w:color="auto"/>
        <w:right w:val="none" w:sz="0" w:space="0" w:color="auto"/>
      </w:divBdr>
    </w:div>
    <w:div w:id="289215746">
      <w:bodyDiv w:val="1"/>
      <w:marLeft w:val="0"/>
      <w:marRight w:val="0"/>
      <w:marTop w:val="0"/>
      <w:marBottom w:val="0"/>
      <w:divBdr>
        <w:top w:val="none" w:sz="0" w:space="0" w:color="auto"/>
        <w:left w:val="none" w:sz="0" w:space="0" w:color="auto"/>
        <w:bottom w:val="none" w:sz="0" w:space="0" w:color="auto"/>
        <w:right w:val="none" w:sz="0" w:space="0" w:color="auto"/>
      </w:divBdr>
    </w:div>
    <w:div w:id="361521232">
      <w:bodyDiv w:val="1"/>
      <w:marLeft w:val="0"/>
      <w:marRight w:val="0"/>
      <w:marTop w:val="0"/>
      <w:marBottom w:val="0"/>
      <w:divBdr>
        <w:top w:val="none" w:sz="0" w:space="0" w:color="auto"/>
        <w:left w:val="none" w:sz="0" w:space="0" w:color="auto"/>
        <w:bottom w:val="none" w:sz="0" w:space="0" w:color="auto"/>
        <w:right w:val="none" w:sz="0" w:space="0" w:color="auto"/>
      </w:divBdr>
    </w:div>
    <w:div w:id="434592920">
      <w:bodyDiv w:val="1"/>
      <w:marLeft w:val="0"/>
      <w:marRight w:val="0"/>
      <w:marTop w:val="0"/>
      <w:marBottom w:val="0"/>
      <w:divBdr>
        <w:top w:val="none" w:sz="0" w:space="0" w:color="auto"/>
        <w:left w:val="none" w:sz="0" w:space="0" w:color="auto"/>
        <w:bottom w:val="none" w:sz="0" w:space="0" w:color="auto"/>
        <w:right w:val="none" w:sz="0" w:space="0" w:color="auto"/>
      </w:divBdr>
    </w:div>
    <w:div w:id="445008175">
      <w:bodyDiv w:val="1"/>
      <w:marLeft w:val="0"/>
      <w:marRight w:val="0"/>
      <w:marTop w:val="0"/>
      <w:marBottom w:val="0"/>
      <w:divBdr>
        <w:top w:val="none" w:sz="0" w:space="0" w:color="auto"/>
        <w:left w:val="none" w:sz="0" w:space="0" w:color="auto"/>
        <w:bottom w:val="none" w:sz="0" w:space="0" w:color="auto"/>
        <w:right w:val="none" w:sz="0" w:space="0" w:color="auto"/>
      </w:divBdr>
    </w:div>
    <w:div w:id="461581939">
      <w:bodyDiv w:val="1"/>
      <w:marLeft w:val="0"/>
      <w:marRight w:val="0"/>
      <w:marTop w:val="0"/>
      <w:marBottom w:val="0"/>
      <w:divBdr>
        <w:top w:val="none" w:sz="0" w:space="0" w:color="auto"/>
        <w:left w:val="none" w:sz="0" w:space="0" w:color="auto"/>
        <w:bottom w:val="none" w:sz="0" w:space="0" w:color="auto"/>
        <w:right w:val="none" w:sz="0" w:space="0" w:color="auto"/>
      </w:divBdr>
    </w:div>
    <w:div w:id="602767277">
      <w:bodyDiv w:val="1"/>
      <w:marLeft w:val="0"/>
      <w:marRight w:val="0"/>
      <w:marTop w:val="0"/>
      <w:marBottom w:val="0"/>
      <w:divBdr>
        <w:top w:val="none" w:sz="0" w:space="0" w:color="auto"/>
        <w:left w:val="none" w:sz="0" w:space="0" w:color="auto"/>
        <w:bottom w:val="none" w:sz="0" w:space="0" w:color="auto"/>
        <w:right w:val="none" w:sz="0" w:space="0" w:color="auto"/>
      </w:divBdr>
    </w:div>
    <w:div w:id="636452405">
      <w:bodyDiv w:val="1"/>
      <w:marLeft w:val="0"/>
      <w:marRight w:val="0"/>
      <w:marTop w:val="0"/>
      <w:marBottom w:val="0"/>
      <w:divBdr>
        <w:top w:val="none" w:sz="0" w:space="0" w:color="auto"/>
        <w:left w:val="none" w:sz="0" w:space="0" w:color="auto"/>
        <w:bottom w:val="none" w:sz="0" w:space="0" w:color="auto"/>
        <w:right w:val="none" w:sz="0" w:space="0" w:color="auto"/>
      </w:divBdr>
    </w:div>
    <w:div w:id="770514967">
      <w:bodyDiv w:val="1"/>
      <w:marLeft w:val="0"/>
      <w:marRight w:val="0"/>
      <w:marTop w:val="0"/>
      <w:marBottom w:val="0"/>
      <w:divBdr>
        <w:top w:val="none" w:sz="0" w:space="0" w:color="auto"/>
        <w:left w:val="none" w:sz="0" w:space="0" w:color="auto"/>
        <w:bottom w:val="none" w:sz="0" w:space="0" w:color="auto"/>
        <w:right w:val="none" w:sz="0" w:space="0" w:color="auto"/>
      </w:divBdr>
    </w:div>
    <w:div w:id="773937366">
      <w:bodyDiv w:val="1"/>
      <w:marLeft w:val="0"/>
      <w:marRight w:val="0"/>
      <w:marTop w:val="0"/>
      <w:marBottom w:val="0"/>
      <w:divBdr>
        <w:top w:val="none" w:sz="0" w:space="0" w:color="auto"/>
        <w:left w:val="none" w:sz="0" w:space="0" w:color="auto"/>
        <w:bottom w:val="none" w:sz="0" w:space="0" w:color="auto"/>
        <w:right w:val="none" w:sz="0" w:space="0" w:color="auto"/>
      </w:divBdr>
    </w:div>
    <w:div w:id="855774400">
      <w:bodyDiv w:val="1"/>
      <w:marLeft w:val="0"/>
      <w:marRight w:val="0"/>
      <w:marTop w:val="0"/>
      <w:marBottom w:val="0"/>
      <w:divBdr>
        <w:top w:val="none" w:sz="0" w:space="0" w:color="auto"/>
        <w:left w:val="none" w:sz="0" w:space="0" w:color="auto"/>
        <w:bottom w:val="none" w:sz="0" w:space="0" w:color="auto"/>
        <w:right w:val="none" w:sz="0" w:space="0" w:color="auto"/>
      </w:divBdr>
    </w:div>
    <w:div w:id="880897937">
      <w:bodyDiv w:val="1"/>
      <w:marLeft w:val="0"/>
      <w:marRight w:val="0"/>
      <w:marTop w:val="0"/>
      <w:marBottom w:val="0"/>
      <w:divBdr>
        <w:top w:val="none" w:sz="0" w:space="0" w:color="auto"/>
        <w:left w:val="none" w:sz="0" w:space="0" w:color="auto"/>
        <w:bottom w:val="none" w:sz="0" w:space="0" w:color="auto"/>
        <w:right w:val="none" w:sz="0" w:space="0" w:color="auto"/>
      </w:divBdr>
    </w:div>
    <w:div w:id="905798080">
      <w:bodyDiv w:val="1"/>
      <w:marLeft w:val="0"/>
      <w:marRight w:val="0"/>
      <w:marTop w:val="0"/>
      <w:marBottom w:val="0"/>
      <w:divBdr>
        <w:top w:val="none" w:sz="0" w:space="0" w:color="auto"/>
        <w:left w:val="none" w:sz="0" w:space="0" w:color="auto"/>
        <w:bottom w:val="none" w:sz="0" w:space="0" w:color="auto"/>
        <w:right w:val="none" w:sz="0" w:space="0" w:color="auto"/>
      </w:divBdr>
    </w:div>
    <w:div w:id="913441588">
      <w:bodyDiv w:val="1"/>
      <w:marLeft w:val="0"/>
      <w:marRight w:val="0"/>
      <w:marTop w:val="0"/>
      <w:marBottom w:val="0"/>
      <w:divBdr>
        <w:top w:val="none" w:sz="0" w:space="0" w:color="auto"/>
        <w:left w:val="none" w:sz="0" w:space="0" w:color="auto"/>
        <w:bottom w:val="none" w:sz="0" w:space="0" w:color="auto"/>
        <w:right w:val="none" w:sz="0" w:space="0" w:color="auto"/>
      </w:divBdr>
    </w:div>
    <w:div w:id="921765709">
      <w:bodyDiv w:val="1"/>
      <w:marLeft w:val="0"/>
      <w:marRight w:val="0"/>
      <w:marTop w:val="0"/>
      <w:marBottom w:val="0"/>
      <w:divBdr>
        <w:top w:val="none" w:sz="0" w:space="0" w:color="auto"/>
        <w:left w:val="none" w:sz="0" w:space="0" w:color="auto"/>
        <w:bottom w:val="none" w:sz="0" w:space="0" w:color="auto"/>
        <w:right w:val="none" w:sz="0" w:space="0" w:color="auto"/>
      </w:divBdr>
    </w:div>
    <w:div w:id="927890565">
      <w:bodyDiv w:val="1"/>
      <w:marLeft w:val="0"/>
      <w:marRight w:val="0"/>
      <w:marTop w:val="0"/>
      <w:marBottom w:val="0"/>
      <w:divBdr>
        <w:top w:val="none" w:sz="0" w:space="0" w:color="auto"/>
        <w:left w:val="none" w:sz="0" w:space="0" w:color="auto"/>
        <w:bottom w:val="none" w:sz="0" w:space="0" w:color="auto"/>
        <w:right w:val="none" w:sz="0" w:space="0" w:color="auto"/>
      </w:divBdr>
    </w:div>
    <w:div w:id="951522876">
      <w:bodyDiv w:val="1"/>
      <w:marLeft w:val="0"/>
      <w:marRight w:val="0"/>
      <w:marTop w:val="0"/>
      <w:marBottom w:val="0"/>
      <w:divBdr>
        <w:top w:val="none" w:sz="0" w:space="0" w:color="auto"/>
        <w:left w:val="none" w:sz="0" w:space="0" w:color="auto"/>
        <w:bottom w:val="none" w:sz="0" w:space="0" w:color="auto"/>
        <w:right w:val="none" w:sz="0" w:space="0" w:color="auto"/>
      </w:divBdr>
    </w:div>
    <w:div w:id="1018505289">
      <w:bodyDiv w:val="1"/>
      <w:marLeft w:val="0"/>
      <w:marRight w:val="0"/>
      <w:marTop w:val="0"/>
      <w:marBottom w:val="0"/>
      <w:divBdr>
        <w:top w:val="none" w:sz="0" w:space="0" w:color="auto"/>
        <w:left w:val="none" w:sz="0" w:space="0" w:color="auto"/>
        <w:bottom w:val="none" w:sz="0" w:space="0" w:color="auto"/>
        <w:right w:val="none" w:sz="0" w:space="0" w:color="auto"/>
      </w:divBdr>
    </w:div>
    <w:div w:id="1039084250">
      <w:bodyDiv w:val="1"/>
      <w:marLeft w:val="0"/>
      <w:marRight w:val="0"/>
      <w:marTop w:val="0"/>
      <w:marBottom w:val="0"/>
      <w:divBdr>
        <w:top w:val="none" w:sz="0" w:space="0" w:color="auto"/>
        <w:left w:val="none" w:sz="0" w:space="0" w:color="auto"/>
        <w:bottom w:val="none" w:sz="0" w:space="0" w:color="auto"/>
        <w:right w:val="none" w:sz="0" w:space="0" w:color="auto"/>
      </w:divBdr>
    </w:div>
    <w:div w:id="1051342467">
      <w:bodyDiv w:val="1"/>
      <w:marLeft w:val="0"/>
      <w:marRight w:val="0"/>
      <w:marTop w:val="0"/>
      <w:marBottom w:val="0"/>
      <w:divBdr>
        <w:top w:val="none" w:sz="0" w:space="0" w:color="auto"/>
        <w:left w:val="none" w:sz="0" w:space="0" w:color="auto"/>
        <w:bottom w:val="none" w:sz="0" w:space="0" w:color="auto"/>
        <w:right w:val="none" w:sz="0" w:space="0" w:color="auto"/>
      </w:divBdr>
    </w:div>
    <w:div w:id="1065297767">
      <w:bodyDiv w:val="1"/>
      <w:marLeft w:val="0"/>
      <w:marRight w:val="0"/>
      <w:marTop w:val="0"/>
      <w:marBottom w:val="0"/>
      <w:divBdr>
        <w:top w:val="none" w:sz="0" w:space="0" w:color="auto"/>
        <w:left w:val="none" w:sz="0" w:space="0" w:color="auto"/>
        <w:bottom w:val="none" w:sz="0" w:space="0" w:color="auto"/>
        <w:right w:val="none" w:sz="0" w:space="0" w:color="auto"/>
      </w:divBdr>
    </w:div>
    <w:div w:id="1126506536">
      <w:bodyDiv w:val="1"/>
      <w:marLeft w:val="0"/>
      <w:marRight w:val="0"/>
      <w:marTop w:val="0"/>
      <w:marBottom w:val="0"/>
      <w:divBdr>
        <w:top w:val="none" w:sz="0" w:space="0" w:color="auto"/>
        <w:left w:val="none" w:sz="0" w:space="0" w:color="auto"/>
        <w:bottom w:val="none" w:sz="0" w:space="0" w:color="auto"/>
        <w:right w:val="none" w:sz="0" w:space="0" w:color="auto"/>
      </w:divBdr>
    </w:div>
    <w:div w:id="1200782380">
      <w:bodyDiv w:val="1"/>
      <w:marLeft w:val="0"/>
      <w:marRight w:val="0"/>
      <w:marTop w:val="0"/>
      <w:marBottom w:val="0"/>
      <w:divBdr>
        <w:top w:val="none" w:sz="0" w:space="0" w:color="auto"/>
        <w:left w:val="none" w:sz="0" w:space="0" w:color="auto"/>
        <w:bottom w:val="none" w:sz="0" w:space="0" w:color="auto"/>
        <w:right w:val="none" w:sz="0" w:space="0" w:color="auto"/>
      </w:divBdr>
    </w:div>
    <w:div w:id="1201161798">
      <w:bodyDiv w:val="1"/>
      <w:marLeft w:val="0"/>
      <w:marRight w:val="0"/>
      <w:marTop w:val="0"/>
      <w:marBottom w:val="0"/>
      <w:divBdr>
        <w:top w:val="none" w:sz="0" w:space="0" w:color="auto"/>
        <w:left w:val="none" w:sz="0" w:space="0" w:color="auto"/>
        <w:bottom w:val="none" w:sz="0" w:space="0" w:color="auto"/>
        <w:right w:val="none" w:sz="0" w:space="0" w:color="auto"/>
      </w:divBdr>
    </w:div>
    <w:div w:id="1212494684">
      <w:bodyDiv w:val="1"/>
      <w:marLeft w:val="0"/>
      <w:marRight w:val="0"/>
      <w:marTop w:val="0"/>
      <w:marBottom w:val="0"/>
      <w:divBdr>
        <w:top w:val="none" w:sz="0" w:space="0" w:color="auto"/>
        <w:left w:val="none" w:sz="0" w:space="0" w:color="auto"/>
        <w:bottom w:val="none" w:sz="0" w:space="0" w:color="auto"/>
        <w:right w:val="none" w:sz="0" w:space="0" w:color="auto"/>
      </w:divBdr>
    </w:div>
    <w:div w:id="1241677084">
      <w:bodyDiv w:val="1"/>
      <w:marLeft w:val="0"/>
      <w:marRight w:val="0"/>
      <w:marTop w:val="0"/>
      <w:marBottom w:val="0"/>
      <w:divBdr>
        <w:top w:val="none" w:sz="0" w:space="0" w:color="auto"/>
        <w:left w:val="none" w:sz="0" w:space="0" w:color="auto"/>
        <w:bottom w:val="none" w:sz="0" w:space="0" w:color="auto"/>
        <w:right w:val="none" w:sz="0" w:space="0" w:color="auto"/>
      </w:divBdr>
    </w:div>
    <w:div w:id="1352952040">
      <w:bodyDiv w:val="1"/>
      <w:marLeft w:val="0"/>
      <w:marRight w:val="0"/>
      <w:marTop w:val="0"/>
      <w:marBottom w:val="0"/>
      <w:divBdr>
        <w:top w:val="none" w:sz="0" w:space="0" w:color="auto"/>
        <w:left w:val="none" w:sz="0" w:space="0" w:color="auto"/>
        <w:bottom w:val="none" w:sz="0" w:space="0" w:color="auto"/>
        <w:right w:val="none" w:sz="0" w:space="0" w:color="auto"/>
      </w:divBdr>
    </w:div>
    <w:div w:id="1387141846">
      <w:bodyDiv w:val="1"/>
      <w:marLeft w:val="0"/>
      <w:marRight w:val="0"/>
      <w:marTop w:val="0"/>
      <w:marBottom w:val="0"/>
      <w:divBdr>
        <w:top w:val="none" w:sz="0" w:space="0" w:color="auto"/>
        <w:left w:val="none" w:sz="0" w:space="0" w:color="auto"/>
        <w:bottom w:val="none" w:sz="0" w:space="0" w:color="auto"/>
        <w:right w:val="none" w:sz="0" w:space="0" w:color="auto"/>
      </w:divBdr>
    </w:div>
    <w:div w:id="1412385351">
      <w:bodyDiv w:val="1"/>
      <w:marLeft w:val="0"/>
      <w:marRight w:val="0"/>
      <w:marTop w:val="0"/>
      <w:marBottom w:val="0"/>
      <w:divBdr>
        <w:top w:val="none" w:sz="0" w:space="0" w:color="auto"/>
        <w:left w:val="none" w:sz="0" w:space="0" w:color="auto"/>
        <w:bottom w:val="none" w:sz="0" w:space="0" w:color="auto"/>
        <w:right w:val="none" w:sz="0" w:space="0" w:color="auto"/>
      </w:divBdr>
    </w:div>
    <w:div w:id="1521967416">
      <w:bodyDiv w:val="1"/>
      <w:marLeft w:val="0"/>
      <w:marRight w:val="0"/>
      <w:marTop w:val="0"/>
      <w:marBottom w:val="0"/>
      <w:divBdr>
        <w:top w:val="none" w:sz="0" w:space="0" w:color="auto"/>
        <w:left w:val="none" w:sz="0" w:space="0" w:color="auto"/>
        <w:bottom w:val="none" w:sz="0" w:space="0" w:color="auto"/>
        <w:right w:val="none" w:sz="0" w:space="0" w:color="auto"/>
      </w:divBdr>
    </w:div>
    <w:div w:id="1540819967">
      <w:bodyDiv w:val="1"/>
      <w:marLeft w:val="0"/>
      <w:marRight w:val="0"/>
      <w:marTop w:val="0"/>
      <w:marBottom w:val="0"/>
      <w:divBdr>
        <w:top w:val="none" w:sz="0" w:space="0" w:color="auto"/>
        <w:left w:val="none" w:sz="0" w:space="0" w:color="auto"/>
        <w:bottom w:val="none" w:sz="0" w:space="0" w:color="auto"/>
        <w:right w:val="none" w:sz="0" w:space="0" w:color="auto"/>
      </w:divBdr>
    </w:div>
    <w:div w:id="1581215405">
      <w:bodyDiv w:val="1"/>
      <w:marLeft w:val="0"/>
      <w:marRight w:val="0"/>
      <w:marTop w:val="0"/>
      <w:marBottom w:val="0"/>
      <w:divBdr>
        <w:top w:val="none" w:sz="0" w:space="0" w:color="auto"/>
        <w:left w:val="none" w:sz="0" w:space="0" w:color="auto"/>
        <w:bottom w:val="none" w:sz="0" w:space="0" w:color="auto"/>
        <w:right w:val="none" w:sz="0" w:space="0" w:color="auto"/>
      </w:divBdr>
    </w:div>
    <w:div w:id="1621914423">
      <w:bodyDiv w:val="1"/>
      <w:marLeft w:val="0"/>
      <w:marRight w:val="0"/>
      <w:marTop w:val="0"/>
      <w:marBottom w:val="0"/>
      <w:divBdr>
        <w:top w:val="none" w:sz="0" w:space="0" w:color="auto"/>
        <w:left w:val="none" w:sz="0" w:space="0" w:color="auto"/>
        <w:bottom w:val="none" w:sz="0" w:space="0" w:color="auto"/>
        <w:right w:val="none" w:sz="0" w:space="0" w:color="auto"/>
      </w:divBdr>
    </w:div>
    <w:div w:id="1633944710">
      <w:bodyDiv w:val="1"/>
      <w:marLeft w:val="0"/>
      <w:marRight w:val="0"/>
      <w:marTop w:val="0"/>
      <w:marBottom w:val="0"/>
      <w:divBdr>
        <w:top w:val="none" w:sz="0" w:space="0" w:color="auto"/>
        <w:left w:val="none" w:sz="0" w:space="0" w:color="auto"/>
        <w:bottom w:val="none" w:sz="0" w:space="0" w:color="auto"/>
        <w:right w:val="none" w:sz="0" w:space="0" w:color="auto"/>
      </w:divBdr>
    </w:div>
    <w:div w:id="1672952019">
      <w:bodyDiv w:val="1"/>
      <w:marLeft w:val="0"/>
      <w:marRight w:val="0"/>
      <w:marTop w:val="0"/>
      <w:marBottom w:val="0"/>
      <w:divBdr>
        <w:top w:val="none" w:sz="0" w:space="0" w:color="auto"/>
        <w:left w:val="none" w:sz="0" w:space="0" w:color="auto"/>
        <w:bottom w:val="none" w:sz="0" w:space="0" w:color="auto"/>
        <w:right w:val="none" w:sz="0" w:space="0" w:color="auto"/>
      </w:divBdr>
    </w:div>
    <w:div w:id="1697736677">
      <w:bodyDiv w:val="1"/>
      <w:marLeft w:val="0"/>
      <w:marRight w:val="0"/>
      <w:marTop w:val="0"/>
      <w:marBottom w:val="0"/>
      <w:divBdr>
        <w:top w:val="none" w:sz="0" w:space="0" w:color="auto"/>
        <w:left w:val="none" w:sz="0" w:space="0" w:color="auto"/>
        <w:bottom w:val="none" w:sz="0" w:space="0" w:color="auto"/>
        <w:right w:val="none" w:sz="0" w:space="0" w:color="auto"/>
      </w:divBdr>
    </w:div>
    <w:div w:id="1699238797">
      <w:bodyDiv w:val="1"/>
      <w:marLeft w:val="0"/>
      <w:marRight w:val="0"/>
      <w:marTop w:val="0"/>
      <w:marBottom w:val="0"/>
      <w:divBdr>
        <w:top w:val="none" w:sz="0" w:space="0" w:color="auto"/>
        <w:left w:val="none" w:sz="0" w:space="0" w:color="auto"/>
        <w:bottom w:val="none" w:sz="0" w:space="0" w:color="auto"/>
        <w:right w:val="none" w:sz="0" w:space="0" w:color="auto"/>
      </w:divBdr>
    </w:div>
    <w:div w:id="1867479349">
      <w:bodyDiv w:val="1"/>
      <w:marLeft w:val="0"/>
      <w:marRight w:val="0"/>
      <w:marTop w:val="0"/>
      <w:marBottom w:val="0"/>
      <w:divBdr>
        <w:top w:val="none" w:sz="0" w:space="0" w:color="auto"/>
        <w:left w:val="none" w:sz="0" w:space="0" w:color="auto"/>
        <w:bottom w:val="none" w:sz="0" w:space="0" w:color="auto"/>
        <w:right w:val="none" w:sz="0" w:space="0" w:color="auto"/>
      </w:divBdr>
    </w:div>
    <w:div w:id="1932470645">
      <w:bodyDiv w:val="1"/>
      <w:marLeft w:val="0"/>
      <w:marRight w:val="0"/>
      <w:marTop w:val="0"/>
      <w:marBottom w:val="0"/>
      <w:divBdr>
        <w:top w:val="none" w:sz="0" w:space="0" w:color="auto"/>
        <w:left w:val="none" w:sz="0" w:space="0" w:color="auto"/>
        <w:bottom w:val="none" w:sz="0" w:space="0" w:color="auto"/>
        <w:right w:val="none" w:sz="0" w:space="0" w:color="auto"/>
      </w:divBdr>
    </w:div>
    <w:div w:id="209184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FA5544679D8141918DE200887E31FC" ma:contentTypeVersion="11" ma:contentTypeDescription="Create a new document." ma:contentTypeScope="" ma:versionID="456184dad427a1bcfd49766734c5da1c">
  <xsd:schema xmlns:xsd="http://www.w3.org/2001/XMLSchema" xmlns:xs="http://www.w3.org/2001/XMLSchema" xmlns:p="http://schemas.microsoft.com/office/2006/metadata/properties" xmlns:ns2="aae6dc03-4bea-4c54-b132-5a31cc3611fa" xmlns:ns3="a1b0e54c-c5b7-422d-9d24-e114016cedca" targetNamespace="http://schemas.microsoft.com/office/2006/metadata/properties" ma:root="true" ma:fieldsID="bf7fadd6c48d229b588f3ea120c45cc8" ns2:_="" ns3:_="">
    <xsd:import namespace="aae6dc03-4bea-4c54-b132-5a31cc3611fa"/>
    <xsd:import namespace="a1b0e54c-c5b7-422d-9d24-e114016ced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6dc03-4bea-4c54-b132-5a31cc361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b0e54c-c5b7-422d-9d24-e114016ced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3EA10A-C935-4DFB-B49D-4811B73B99B7}">
  <ds:schemaRefs>
    <ds:schemaRef ds:uri="http://schemas.openxmlformats.org/officeDocument/2006/bibliography"/>
  </ds:schemaRefs>
</ds:datastoreItem>
</file>

<file path=customXml/itemProps2.xml><?xml version="1.0" encoding="utf-8"?>
<ds:datastoreItem xmlns:ds="http://schemas.openxmlformats.org/officeDocument/2006/customXml" ds:itemID="{1EFAB91B-2C0E-4D3C-9C8D-A84ED54C1E28}">
  <ds:schemaRefs>
    <ds:schemaRef ds:uri="http://schemas.microsoft.com/sharepoint/v3/contenttype/forms"/>
  </ds:schemaRefs>
</ds:datastoreItem>
</file>

<file path=customXml/itemProps3.xml><?xml version="1.0" encoding="utf-8"?>
<ds:datastoreItem xmlns:ds="http://schemas.openxmlformats.org/officeDocument/2006/customXml" ds:itemID="{AC018B66-020C-4989-859E-6BAD07F22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e6dc03-4bea-4c54-b132-5a31cc3611fa"/>
    <ds:schemaRef ds:uri="a1b0e54c-c5b7-422d-9d24-e114016ce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A6F766-8B82-496A-8EC6-6728487E860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27cfdd3-0dae-47cf-bbbc-81d10b5a556d}" enabled="1" method="Standard" siteId="{1bf47948-c1be-432d-8804-07eb905182f1}"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1</Pages>
  <Words>3941</Words>
  <Characters>22467</Characters>
  <Application>Microsoft Office Word</Application>
  <DocSecurity>4</DocSecurity>
  <PresentationFormat/>
  <Lines>187</Lines>
  <Paragraphs>52</Paragraphs>
  <Slides>0</Slides>
  <Notes>0</Notes>
  <HiddenSlides>0</HiddenSlides>
  <MMClips>0</MMClip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EABR</Company>
  <LinksUpToDate>false</LinksUpToDate>
  <CharactersWithSpaces>26356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Ахмедова Аяна А.</dc:creator>
  <cp:keywords/>
  <cp:lastModifiedBy>Kanat Rakhat</cp:lastModifiedBy>
  <cp:revision>17</cp:revision>
  <cp:lastPrinted>2025-09-02T22:36:00Z</cp:lastPrinted>
  <dcterms:created xsi:type="dcterms:W3CDTF">2025-09-04T00:00:00Z</dcterms:created>
  <dcterms:modified xsi:type="dcterms:W3CDTF">2025-12-09T11:55:00Z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cfe4028f-f388-4366-883a-78c4f813308f</vt:lpwstr>
  </property>
  <property fmtid="{D5CDD505-2E9C-101B-9397-08002B2CF9AE}" pid="3" name="ContentTypeId">
    <vt:lpwstr>0x01010096FA5544679D8141918DE200887E31FC</vt:lpwstr>
  </property>
  <property fmtid="{D5CDD505-2E9C-101B-9397-08002B2CF9AE}" pid="4" name="ClassificationContentMarkingHeaderShapeIds">
    <vt:lpwstr>2ad021ce,43617705,4d878673</vt:lpwstr>
  </property>
  <property fmtid="{D5CDD505-2E9C-101B-9397-08002B2CF9AE}" pid="5" name="ClassificationContentMarkingHeaderFontProps">
    <vt:lpwstr>#000000,8,Calibri</vt:lpwstr>
  </property>
  <property fmtid="{D5CDD505-2E9C-101B-9397-08002B2CF9AE}" pid="6" name="ClassificationContentMarkingHeaderText">
    <vt:lpwstr>Classification: Restricted</vt:lpwstr>
  </property>
  <property fmtid="{D5CDD505-2E9C-101B-9397-08002B2CF9AE}" pid="7" name="ClassificationContentMarkingFooterShapeIds">
    <vt:lpwstr>6830817a,6ad693c3,67403a39</vt:lpwstr>
  </property>
  <property fmtid="{D5CDD505-2E9C-101B-9397-08002B2CF9AE}" pid="8" name="ClassificationContentMarkingFooterFontProps">
    <vt:lpwstr>#000000,8,Calibri</vt:lpwstr>
  </property>
  <property fmtid="{D5CDD505-2E9C-101B-9397-08002B2CF9AE}" pid="9" name="ClassificationContentMarkingFooterText">
    <vt:lpwstr>Classification: Restricted</vt:lpwstr>
  </property>
</Properties>
</file>