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E76F" w14:textId="77777777" w:rsidR="000B1647" w:rsidRDefault="000B1647" w:rsidP="000B1647">
      <w:pPr>
        <w:widowControl w:val="0"/>
        <w:autoSpaceDE w:val="0"/>
        <w:autoSpaceDN w:val="0"/>
        <w:adjustRightInd w:val="0"/>
        <w:spacing w:after="240"/>
        <w:rPr>
          <w:rFonts w:ascii="Arial" w:hAnsi="Arial" w:cs="Arial"/>
          <w:b/>
          <w:bCs/>
        </w:rPr>
      </w:pPr>
    </w:p>
    <w:p w14:paraId="22D957F4" w14:textId="77777777" w:rsidR="000B1647" w:rsidRDefault="000B1647" w:rsidP="000B1647">
      <w:pPr>
        <w:widowControl w:val="0"/>
        <w:autoSpaceDE w:val="0"/>
        <w:autoSpaceDN w:val="0"/>
        <w:adjustRightInd w:val="0"/>
        <w:spacing w:after="240"/>
        <w:rPr>
          <w:rFonts w:ascii="Arial" w:hAnsi="Arial" w:cs="Arial"/>
          <w:b/>
          <w:bCs/>
          <w:color w:val="1F497D" w:themeColor="text2"/>
        </w:rPr>
      </w:pPr>
    </w:p>
    <w:p w14:paraId="07100230" w14:textId="77777777" w:rsidR="000B1647" w:rsidRDefault="000B1647" w:rsidP="000B1647">
      <w:pPr>
        <w:widowControl w:val="0"/>
        <w:autoSpaceDE w:val="0"/>
        <w:autoSpaceDN w:val="0"/>
        <w:adjustRightInd w:val="0"/>
        <w:spacing w:after="240"/>
        <w:rPr>
          <w:rFonts w:ascii="Arial" w:hAnsi="Arial" w:cs="Arial"/>
          <w:b/>
          <w:bCs/>
          <w:color w:val="1F497D" w:themeColor="text2"/>
        </w:rPr>
      </w:pPr>
    </w:p>
    <w:p w14:paraId="2E3DDBFE" w14:textId="3961BFAC" w:rsidR="000B1647" w:rsidRPr="00EC159B" w:rsidRDefault="000B1647" w:rsidP="000B1647">
      <w:pPr>
        <w:widowControl w:val="0"/>
        <w:autoSpaceDE w:val="0"/>
        <w:autoSpaceDN w:val="0"/>
        <w:adjustRightInd w:val="0"/>
        <w:spacing w:after="240"/>
        <w:rPr>
          <w:rFonts w:ascii="Arial" w:hAnsi="Arial" w:cs="Arial"/>
          <w:color w:val="1F497D" w:themeColor="text2"/>
          <w:sz w:val="36"/>
          <w:szCs w:val="36"/>
        </w:rPr>
      </w:pPr>
      <w:r w:rsidRPr="00EC159B">
        <w:rPr>
          <w:rFonts w:ascii="Arial" w:hAnsi="Arial" w:cs="Arial"/>
          <w:b/>
          <w:bCs/>
          <w:color w:val="1F497D" w:themeColor="text2"/>
          <w:sz w:val="36"/>
          <w:szCs w:val="36"/>
        </w:rPr>
        <w:t xml:space="preserve">Asset Management supplement </w:t>
      </w:r>
      <w:r w:rsidR="00EC159B" w:rsidRPr="00EC159B">
        <w:rPr>
          <w:rFonts w:ascii="Arial" w:hAnsi="Arial" w:cs="Arial"/>
          <w:b/>
          <w:bCs/>
          <w:color w:val="1F497D" w:themeColor="text2"/>
          <w:sz w:val="36"/>
          <w:szCs w:val="36"/>
        </w:rPr>
        <w:t>form</w:t>
      </w:r>
    </w:p>
    <w:p w14:paraId="053093C2" w14:textId="287BEC11" w:rsidR="001925D9" w:rsidRDefault="00EC159B" w:rsidP="001925D9">
      <w:pPr>
        <w:tabs>
          <w:tab w:val="left" w:pos="2694"/>
        </w:tabs>
        <w:jc w:val="both"/>
        <w:rPr>
          <w:rFonts w:ascii="Arial" w:hAnsi="Arial" w:cs="Arial"/>
        </w:rPr>
      </w:pPr>
      <w:r w:rsidRPr="00EC159B">
        <w:rPr>
          <w:rFonts w:ascii="Arial" w:hAnsi="Arial" w:cs="Arial"/>
        </w:rPr>
        <w:t xml:space="preserve">This supplement form must be submitted by </w:t>
      </w:r>
      <w:r w:rsidR="001925D9">
        <w:rPr>
          <w:rFonts w:ascii="Arial" w:hAnsi="Arial" w:cs="Arial"/>
        </w:rPr>
        <w:t>a</w:t>
      </w:r>
      <w:r w:rsidRPr="00EC159B">
        <w:rPr>
          <w:rFonts w:ascii="Arial" w:hAnsi="Arial" w:cs="Arial"/>
        </w:rPr>
        <w:t>pplicants</w:t>
      </w:r>
      <w:r w:rsidR="001925D9">
        <w:rPr>
          <w:rFonts w:ascii="Arial" w:hAnsi="Arial" w:cs="Arial"/>
        </w:rPr>
        <w:t xml:space="preserve"> </w:t>
      </w:r>
      <w:r w:rsidRPr="00EC159B">
        <w:rPr>
          <w:rFonts w:ascii="Arial" w:hAnsi="Arial" w:cs="Arial"/>
        </w:rPr>
        <w:t>applying to conduct</w:t>
      </w:r>
      <w:r w:rsidR="001925D9">
        <w:rPr>
          <w:rFonts w:ascii="Arial" w:hAnsi="Arial" w:cs="Arial"/>
        </w:rPr>
        <w:t xml:space="preserve"> </w:t>
      </w:r>
      <w:r w:rsidRPr="00EC159B">
        <w:rPr>
          <w:rFonts w:ascii="Arial" w:hAnsi="Arial" w:cs="Arial"/>
        </w:rPr>
        <w:t>one or both of the Regulated Activities</w:t>
      </w:r>
      <w:r w:rsidR="00014122">
        <w:rPr>
          <w:rStyle w:val="FootnoteReference"/>
          <w:rFonts w:ascii="Arial" w:hAnsi="Arial" w:cs="Arial"/>
        </w:rPr>
        <w:footnoteReference w:id="1"/>
      </w:r>
      <w:r w:rsidRPr="00EC159B">
        <w:rPr>
          <w:rFonts w:ascii="Arial" w:hAnsi="Arial" w:cs="Arial"/>
        </w:rPr>
        <w:t xml:space="preserve"> of Managing </w:t>
      </w:r>
      <w:r w:rsidR="001925D9">
        <w:rPr>
          <w:rFonts w:ascii="Arial" w:hAnsi="Arial" w:cs="Arial"/>
        </w:rPr>
        <w:t>Investments</w:t>
      </w:r>
      <w:r w:rsidRPr="00EC159B">
        <w:rPr>
          <w:rFonts w:ascii="Arial" w:hAnsi="Arial" w:cs="Arial"/>
        </w:rPr>
        <w:t xml:space="preserve"> or Managing a Collective Investment </w:t>
      </w:r>
      <w:r w:rsidR="001925D9">
        <w:rPr>
          <w:rFonts w:ascii="Arial" w:hAnsi="Arial" w:cs="Arial"/>
        </w:rPr>
        <w:t>Scheme</w:t>
      </w:r>
      <w:r w:rsidRPr="00EC159B">
        <w:rPr>
          <w:rFonts w:ascii="Arial" w:hAnsi="Arial" w:cs="Arial"/>
        </w:rPr>
        <w:t xml:space="preserve">.  These are defined in </w:t>
      </w:r>
      <w:r w:rsidR="001925D9">
        <w:rPr>
          <w:rFonts w:ascii="Arial" w:hAnsi="Arial" w:cs="Arial"/>
        </w:rPr>
        <w:t>Schedule 1 of the AIFC General Rules</w:t>
      </w:r>
      <w:r w:rsidRPr="00EC159B">
        <w:rPr>
          <w:rFonts w:ascii="Arial" w:hAnsi="Arial" w:cs="Arial"/>
        </w:rPr>
        <w:t xml:space="preserve">. </w:t>
      </w:r>
    </w:p>
    <w:p w14:paraId="73F46E0F" w14:textId="77777777" w:rsidR="001925D9" w:rsidRDefault="001925D9" w:rsidP="001925D9">
      <w:pPr>
        <w:tabs>
          <w:tab w:val="left" w:pos="2694"/>
        </w:tabs>
        <w:jc w:val="both"/>
        <w:rPr>
          <w:rFonts w:ascii="Arial" w:hAnsi="Arial" w:cs="Arial"/>
        </w:rPr>
      </w:pPr>
    </w:p>
    <w:p w14:paraId="57382A55" w14:textId="5DF47734" w:rsidR="00EC159B" w:rsidRDefault="001925D9" w:rsidP="001925D9">
      <w:pPr>
        <w:tabs>
          <w:tab w:val="left" w:pos="2694"/>
        </w:tabs>
        <w:jc w:val="both"/>
        <w:rPr>
          <w:rFonts w:ascii="Arial" w:hAnsi="Arial" w:cs="Arial"/>
        </w:rPr>
      </w:pPr>
      <w:r w:rsidRPr="00923653">
        <w:rPr>
          <w:rFonts w:ascii="Arial" w:hAnsi="Arial" w:cs="Arial"/>
        </w:rPr>
        <w:t>In addition to this supplement you</w:t>
      </w:r>
      <w:r w:rsidRPr="00A56AC5">
        <w:rPr>
          <w:rFonts w:ascii="Arial" w:hAnsi="Arial" w:cs="Arial"/>
          <w:vertAlign w:val="superscript"/>
        </w:rPr>
        <w:footnoteReference w:id="2"/>
      </w:r>
      <w:r w:rsidRPr="00923653">
        <w:rPr>
          <w:rFonts w:ascii="Arial" w:hAnsi="Arial" w:cs="Arial"/>
        </w:rPr>
        <w:t xml:space="preserve"> will also have to complete the </w:t>
      </w:r>
      <w:r w:rsidRPr="002717C8">
        <w:rPr>
          <w:rFonts w:ascii="Arial" w:hAnsi="Arial" w:cs="Arial"/>
          <w:i/>
        </w:rPr>
        <w:t xml:space="preserve">Application for a </w:t>
      </w:r>
      <w:proofErr w:type="spellStart"/>
      <w:r w:rsidRPr="002717C8">
        <w:rPr>
          <w:rFonts w:ascii="Arial" w:hAnsi="Arial" w:cs="Arial"/>
          <w:i/>
        </w:rPr>
        <w:t>Licence</w:t>
      </w:r>
      <w:proofErr w:type="spellEnd"/>
      <w:r w:rsidRPr="002717C8">
        <w:rPr>
          <w:rFonts w:ascii="Arial" w:hAnsi="Arial" w:cs="Arial"/>
          <w:i/>
        </w:rPr>
        <w:t xml:space="preserve"> to carry on Regulated Activities</w:t>
      </w:r>
      <w:r>
        <w:rPr>
          <w:rFonts w:ascii="Arial" w:hAnsi="Arial" w:cs="Arial"/>
        </w:rPr>
        <w:t xml:space="preserve"> form. </w:t>
      </w:r>
      <w:r w:rsidRPr="00923653">
        <w:rPr>
          <w:rFonts w:ascii="Arial" w:hAnsi="Arial" w:cs="Arial"/>
        </w:rPr>
        <w:t xml:space="preserve">Depending on the suite of Regulated Activities your firm will be offering, there might be other forms or supplements that need to be completed and submitted.  Where you believe a question in this supplement may have already been answered in the </w:t>
      </w:r>
      <w:r w:rsidRPr="002717C8">
        <w:rPr>
          <w:rFonts w:ascii="Arial" w:hAnsi="Arial" w:cs="Arial"/>
          <w:i/>
        </w:rPr>
        <w:t xml:space="preserve">Application for a </w:t>
      </w:r>
      <w:proofErr w:type="spellStart"/>
      <w:r w:rsidRPr="002717C8">
        <w:rPr>
          <w:rFonts w:ascii="Arial" w:hAnsi="Arial" w:cs="Arial"/>
          <w:i/>
        </w:rPr>
        <w:t>Licence</w:t>
      </w:r>
      <w:proofErr w:type="spellEnd"/>
      <w:r w:rsidRPr="002717C8">
        <w:rPr>
          <w:rFonts w:ascii="Arial" w:hAnsi="Arial" w:cs="Arial"/>
          <w:i/>
        </w:rPr>
        <w:t xml:space="preserve"> to carry on Regulated Activities </w:t>
      </w:r>
      <w:r w:rsidRPr="00923653">
        <w:rPr>
          <w:rFonts w:ascii="Arial" w:hAnsi="Arial" w:cs="Arial"/>
        </w:rPr>
        <w:t>form or other forms then you may provide an unequivocal cross reference to the relevant section.</w:t>
      </w:r>
    </w:p>
    <w:p w14:paraId="3A50770E" w14:textId="77777777" w:rsidR="001925D9" w:rsidRPr="00EC159B" w:rsidRDefault="001925D9" w:rsidP="001925D9">
      <w:pPr>
        <w:tabs>
          <w:tab w:val="left" w:pos="2694"/>
        </w:tabs>
        <w:jc w:val="both"/>
        <w:rPr>
          <w:rFonts w:ascii="Arial" w:hAnsi="Arial" w:cs="Arial"/>
        </w:rPr>
      </w:pPr>
    </w:p>
    <w:p w14:paraId="0D20C371" w14:textId="7085F7AF" w:rsidR="001925D9" w:rsidRPr="00923653" w:rsidRDefault="001925D9" w:rsidP="001925D9">
      <w:pPr>
        <w:jc w:val="both"/>
        <w:rPr>
          <w:rFonts w:ascii="Arial" w:hAnsi="Arial" w:cs="Arial"/>
        </w:rPr>
      </w:pPr>
      <w:r w:rsidRPr="00923653">
        <w:rPr>
          <w:rFonts w:ascii="Arial" w:hAnsi="Arial" w:cs="Arial"/>
        </w:rPr>
        <w:t xml:space="preserve">To assist you in completing this form we occasionally make reference to various Rules, sections, or chapters of the various modules which make up the </w:t>
      </w:r>
      <w:r>
        <w:rPr>
          <w:rFonts w:ascii="Arial" w:hAnsi="Arial" w:cs="Arial"/>
        </w:rPr>
        <w:t xml:space="preserve">AIFC </w:t>
      </w:r>
      <w:r w:rsidR="000D6AC2">
        <w:rPr>
          <w:rFonts w:ascii="Arial" w:hAnsi="Arial" w:cs="Arial"/>
        </w:rPr>
        <w:t xml:space="preserve">Regulations and </w:t>
      </w:r>
      <w:r>
        <w:rPr>
          <w:rFonts w:ascii="Arial" w:hAnsi="Arial" w:cs="Arial"/>
        </w:rPr>
        <w:t>Rules</w:t>
      </w:r>
      <w:r w:rsidRPr="00923653">
        <w:rPr>
          <w:rFonts w:ascii="Arial" w:hAnsi="Arial" w:cs="Arial"/>
        </w:rPr>
        <w:t>.</w:t>
      </w:r>
      <w:r>
        <w:rPr>
          <w:rFonts w:ascii="Arial" w:hAnsi="Arial" w:cs="Arial"/>
        </w:rPr>
        <w:t xml:space="preserve"> </w:t>
      </w:r>
      <w:r w:rsidRPr="00923653">
        <w:rPr>
          <w:rFonts w:ascii="Arial" w:hAnsi="Arial" w:cs="Arial"/>
        </w:rPr>
        <w:t xml:space="preserve">However, these references are provided only as a guide and are not an </w:t>
      </w:r>
      <w:r>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3CF68969" w14:textId="77777777" w:rsidR="001925D9" w:rsidRPr="00923653" w:rsidRDefault="001925D9" w:rsidP="001925D9">
      <w:pPr>
        <w:jc w:val="both"/>
        <w:rPr>
          <w:rFonts w:ascii="Arial" w:hAnsi="Arial" w:cs="Arial"/>
        </w:rPr>
      </w:pPr>
    </w:p>
    <w:p w14:paraId="5902664C" w14:textId="77777777" w:rsidR="001925D9" w:rsidRPr="00923653" w:rsidRDefault="001925D9" w:rsidP="001925D9">
      <w:pPr>
        <w:jc w:val="both"/>
        <w:rPr>
          <w:rFonts w:ascii="Arial" w:hAnsi="Arial" w:cs="Arial"/>
        </w:rPr>
      </w:pPr>
      <w:r w:rsidRPr="00923653">
        <w:rPr>
          <w:rFonts w:ascii="Arial" w:hAnsi="Arial" w:cs="Arial"/>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4C1B53B1" w14:textId="77777777" w:rsidR="001925D9" w:rsidRPr="00923653" w:rsidRDefault="001925D9" w:rsidP="001925D9">
      <w:pPr>
        <w:jc w:val="both"/>
        <w:rPr>
          <w:rFonts w:ascii="Arial" w:hAnsi="Arial" w:cs="Arial"/>
        </w:rPr>
      </w:pPr>
    </w:p>
    <w:p w14:paraId="4F667E39" w14:textId="5E6938F8" w:rsidR="001925D9" w:rsidRPr="00056D51" w:rsidRDefault="001925D9" w:rsidP="001925D9">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0D6AC2">
        <w:rPr>
          <w:rFonts w:ascii="Arial" w:hAnsi="Arial" w:cs="Arial"/>
          <w:color w:val="000000" w:themeColor="text1"/>
        </w:rPr>
        <w:t>AIFC Glossary</w:t>
      </w:r>
      <w:r w:rsidRPr="00056D51">
        <w:rPr>
          <w:rFonts w:ascii="Arial" w:hAnsi="Arial" w:cs="Arial"/>
          <w:color w:val="000000" w:themeColor="text1"/>
        </w:rPr>
        <w:t xml:space="preserve"> should have their first letter in upper-case.</w:t>
      </w:r>
    </w:p>
    <w:p w14:paraId="2A053124" w14:textId="77777777" w:rsidR="001925D9" w:rsidRDefault="001925D9" w:rsidP="001925D9">
      <w:pPr>
        <w:spacing w:after="240"/>
        <w:jc w:val="both"/>
        <w:rPr>
          <w:rFonts w:ascii="Arial" w:hAnsi="Arial" w:cs="Arial"/>
          <w:color w:val="000000" w:themeColor="text1"/>
        </w:rPr>
      </w:pPr>
      <w:r w:rsidRPr="00056D51">
        <w:rPr>
          <w:rFonts w:ascii="Arial" w:hAnsi="Arial" w:cs="Arial"/>
          <w:color w:val="000000" w:themeColor="text1"/>
        </w:rPr>
        <w:t>Ensure that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p>
    <w:p w14:paraId="051DF9CF" w14:textId="0FD0920F" w:rsidR="00595FE7" w:rsidRPr="001D67AC" w:rsidRDefault="00595FE7" w:rsidP="001925D9">
      <w:pPr>
        <w:spacing w:after="240"/>
        <w:jc w:val="both"/>
        <w:rPr>
          <w:rFonts w:ascii="Arial" w:hAnsi="Arial" w:cs="Arial"/>
          <w:color w:val="000000" w:themeColor="text1"/>
        </w:rPr>
      </w:pPr>
      <w:r w:rsidRPr="00595FE7">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243B0327" w14:textId="77777777" w:rsidR="001925D9" w:rsidRPr="00056D51" w:rsidRDefault="001925D9" w:rsidP="001925D9">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p>
    <w:p w14:paraId="1E65A319" w14:textId="77777777" w:rsidR="00EC159B" w:rsidRPr="00EC159B" w:rsidRDefault="00EC159B" w:rsidP="00EC159B">
      <w:pPr>
        <w:jc w:val="both"/>
        <w:rPr>
          <w:rFonts w:ascii="Arial" w:hAnsi="Arial" w:cs="Arial"/>
        </w:rPr>
      </w:pPr>
      <w:r w:rsidRPr="00EC159B">
        <w:rPr>
          <w:rFonts w:ascii="Arial" w:hAnsi="Arial"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0"/>
      </w:tblGrid>
      <w:tr w:rsidR="00165C2D" w:rsidRPr="00056D51" w14:paraId="3E2F712D" w14:textId="77777777" w:rsidTr="009E0498">
        <w:trPr>
          <w:trHeight w:val="570"/>
        </w:trPr>
        <w:tc>
          <w:tcPr>
            <w:tcW w:w="9686" w:type="dxa"/>
            <w:shd w:val="clear" w:color="auto" w:fill="244061" w:themeFill="accent1" w:themeFillShade="80"/>
          </w:tcPr>
          <w:p w14:paraId="08D71439" w14:textId="77777777" w:rsidR="00165C2D" w:rsidRPr="007E29E7" w:rsidRDefault="00165C2D" w:rsidP="00165C2D">
            <w:pPr>
              <w:pStyle w:val="ListParagraph"/>
              <w:numPr>
                <w:ilvl w:val="0"/>
                <w:numId w:val="4"/>
              </w:numPr>
              <w:spacing w:before="120" w:after="120"/>
              <w:jc w:val="center"/>
              <w:rPr>
                <w:rFonts w:ascii="Arial" w:hAnsi="Arial" w:cs="Arial"/>
                <w:b/>
                <w:color w:val="FFFFFF" w:themeColor="background1"/>
                <w:sz w:val="24"/>
                <w:szCs w:val="24"/>
              </w:rPr>
            </w:pPr>
            <w:bookmarkStart w:id="2" w:name="_Hlk501620366"/>
            <w:r w:rsidRPr="007E29E7">
              <w:rPr>
                <w:rFonts w:ascii="Arial" w:hAnsi="Arial" w:cs="Arial"/>
                <w:b/>
                <w:color w:val="FFFFFF" w:themeColor="background1"/>
                <w:sz w:val="24"/>
                <w:szCs w:val="24"/>
              </w:rPr>
              <w:lastRenderedPageBreak/>
              <w:t>Declaration by the applicant</w:t>
            </w:r>
          </w:p>
        </w:tc>
      </w:tr>
      <w:bookmarkEnd w:id="2"/>
    </w:tbl>
    <w:p w14:paraId="3D15941B" w14:textId="77777777" w:rsidR="00165C2D" w:rsidRDefault="00165C2D" w:rsidP="00165C2D">
      <w:pPr>
        <w:widowControl w:val="0"/>
        <w:autoSpaceDE w:val="0"/>
        <w:autoSpaceDN w:val="0"/>
        <w:adjustRightInd w:val="0"/>
        <w:rPr>
          <w:rFonts w:ascii="Arial" w:hAnsi="Arial" w:cs="Arial"/>
        </w:rPr>
      </w:pPr>
    </w:p>
    <w:p w14:paraId="7FDF9198" w14:textId="77777777" w:rsidR="00165C2D" w:rsidRDefault="00165C2D" w:rsidP="00165C2D">
      <w:pPr>
        <w:pStyle w:val="ListParagraph"/>
        <w:widowControl w:val="0"/>
        <w:numPr>
          <w:ilvl w:val="1"/>
          <w:numId w:val="3"/>
        </w:numPr>
        <w:tabs>
          <w:tab w:val="left" w:pos="567"/>
          <w:tab w:val="left" w:pos="1581"/>
        </w:tabs>
        <w:spacing w:after="0" w:line="240" w:lineRule="auto"/>
        <w:ind w:left="0" w:right="49" w:firstLine="0"/>
        <w:jc w:val="both"/>
        <w:rPr>
          <w:rFonts w:ascii="Arial" w:hAnsi="Arial" w:cs="Arial"/>
          <w:sz w:val="24"/>
          <w:szCs w:val="24"/>
        </w:rPr>
      </w:pPr>
      <w:bookmarkStart w:id="3" w:name="_Hlk501032919"/>
      <w:r w:rsidRPr="00EF4CC3">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F585C6F" w14:textId="77777777" w:rsidR="00DB26DA" w:rsidRDefault="00DB26DA" w:rsidP="00DB26DA">
      <w:pPr>
        <w:pStyle w:val="ListParagraph"/>
        <w:widowControl w:val="0"/>
        <w:tabs>
          <w:tab w:val="left" w:pos="567"/>
          <w:tab w:val="left" w:pos="1581"/>
        </w:tabs>
        <w:spacing w:after="0" w:line="240" w:lineRule="auto"/>
        <w:ind w:left="0" w:right="49"/>
        <w:jc w:val="both"/>
        <w:rPr>
          <w:rFonts w:ascii="Arial" w:hAnsi="Arial" w:cs="Arial"/>
          <w:sz w:val="24"/>
          <w:szCs w:val="24"/>
        </w:rPr>
      </w:pPr>
    </w:p>
    <w:p w14:paraId="3DB8EDB1" w14:textId="0848A514" w:rsidR="00DB26DA" w:rsidRPr="00EF4CC3" w:rsidRDefault="00450FD4" w:rsidP="00165C2D">
      <w:pPr>
        <w:pStyle w:val="ListParagraph"/>
        <w:widowControl w:val="0"/>
        <w:numPr>
          <w:ilvl w:val="1"/>
          <w:numId w:val="3"/>
        </w:numPr>
        <w:tabs>
          <w:tab w:val="left" w:pos="567"/>
          <w:tab w:val="left" w:pos="1581"/>
        </w:tabs>
        <w:spacing w:after="0" w:line="240" w:lineRule="auto"/>
        <w:ind w:left="0" w:right="49" w:firstLine="0"/>
        <w:jc w:val="both"/>
        <w:rPr>
          <w:rFonts w:ascii="Arial" w:hAnsi="Arial" w:cs="Arial"/>
          <w:sz w:val="24"/>
          <w:szCs w:val="24"/>
        </w:rPr>
      </w:pPr>
      <w:r w:rsidRPr="00450FD4">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3EE1607E" w14:textId="77777777" w:rsidR="00165C2D" w:rsidRPr="00EF4CC3" w:rsidRDefault="00165C2D" w:rsidP="00165C2D">
      <w:pPr>
        <w:widowControl w:val="0"/>
        <w:tabs>
          <w:tab w:val="left" w:pos="567"/>
          <w:tab w:val="left" w:pos="1581"/>
        </w:tabs>
        <w:ind w:right="49"/>
        <w:jc w:val="both"/>
        <w:rPr>
          <w:rFonts w:ascii="Arial" w:hAnsi="Arial" w:cs="Arial"/>
        </w:rPr>
      </w:pPr>
    </w:p>
    <w:p w14:paraId="673F8761" w14:textId="77777777" w:rsidR="00165C2D" w:rsidRDefault="00165C2D" w:rsidP="00165C2D">
      <w:pPr>
        <w:pStyle w:val="ListParagraph"/>
        <w:widowControl w:val="0"/>
        <w:numPr>
          <w:ilvl w:val="1"/>
          <w:numId w:val="3"/>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0B398AA1" w14:textId="77777777" w:rsidR="00165C2D" w:rsidRPr="00EF4CC3" w:rsidRDefault="00165C2D" w:rsidP="00165C2D">
      <w:pPr>
        <w:widowControl w:val="0"/>
        <w:tabs>
          <w:tab w:val="left" w:pos="567"/>
          <w:tab w:val="left" w:pos="1581"/>
        </w:tabs>
        <w:ind w:right="49"/>
        <w:jc w:val="both"/>
        <w:rPr>
          <w:rFonts w:ascii="Arial" w:hAnsi="Arial" w:cs="Arial"/>
        </w:rPr>
      </w:pPr>
    </w:p>
    <w:p w14:paraId="3987F5AA" w14:textId="77777777" w:rsidR="00165C2D" w:rsidRDefault="00165C2D" w:rsidP="00165C2D">
      <w:pPr>
        <w:pStyle w:val="ListParagraph"/>
        <w:widowControl w:val="0"/>
        <w:numPr>
          <w:ilvl w:val="1"/>
          <w:numId w:val="3"/>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2FE856EC" w14:textId="77777777" w:rsidR="00165C2D" w:rsidRPr="00EF4CC3" w:rsidRDefault="00165C2D" w:rsidP="00165C2D">
      <w:pPr>
        <w:widowControl w:val="0"/>
        <w:tabs>
          <w:tab w:val="left" w:pos="567"/>
          <w:tab w:val="left" w:pos="1581"/>
        </w:tabs>
        <w:ind w:right="49"/>
        <w:jc w:val="both"/>
        <w:rPr>
          <w:rFonts w:ascii="Arial" w:hAnsi="Arial" w:cs="Arial"/>
        </w:rPr>
      </w:pPr>
    </w:p>
    <w:p w14:paraId="7F5B5F3E" w14:textId="77777777" w:rsidR="00165C2D" w:rsidRDefault="00165C2D" w:rsidP="00165C2D">
      <w:pPr>
        <w:pStyle w:val="ListParagraph"/>
        <w:widowControl w:val="0"/>
        <w:numPr>
          <w:ilvl w:val="1"/>
          <w:numId w:val="3"/>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6F61C09C" w14:textId="77777777" w:rsidR="00165C2D" w:rsidRPr="00EF4CC3" w:rsidRDefault="00165C2D" w:rsidP="00165C2D">
      <w:pPr>
        <w:widowControl w:val="0"/>
        <w:tabs>
          <w:tab w:val="left" w:pos="567"/>
          <w:tab w:val="left" w:pos="1581"/>
        </w:tabs>
        <w:ind w:right="49"/>
        <w:jc w:val="both"/>
        <w:rPr>
          <w:rFonts w:ascii="Arial" w:hAnsi="Arial" w:cs="Arial"/>
        </w:rPr>
      </w:pPr>
    </w:p>
    <w:p w14:paraId="142720E1" w14:textId="77777777" w:rsidR="00165C2D" w:rsidRPr="00EF4CC3" w:rsidRDefault="00165C2D" w:rsidP="00165C2D">
      <w:pPr>
        <w:pStyle w:val="ListParagraph"/>
        <w:widowControl w:val="0"/>
        <w:numPr>
          <w:ilvl w:val="1"/>
          <w:numId w:val="3"/>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bookmarkEnd w:id="3"/>
    <w:p w14:paraId="3C25031F" w14:textId="77777777" w:rsidR="00165C2D" w:rsidRPr="00056D51" w:rsidRDefault="00165C2D" w:rsidP="00165C2D">
      <w:pPr>
        <w:ind w:right="49"/>
        <w:rPr>
          <w:rFonts w:ascii="Arial" w:eastAsia="Calibri" w:hAnsi="Arial" w:cs="Arial"/>
        </w:rPr>
      </w:pPr>
    </w:p>
    <w:p w14:paraId="72F59C9E" w14:textId="77777777" w:rsidR="00165C2D" w:rsidRPr="00056D51" w:rsidRDefault="00165C2D" w:rsidP="00165C2D">
      <w:pPr>
        <w:ind w:right="49"/>
        <w:rPr>
          <w:rFonts w:ascii="Arial" w:eastAsia="Calibri" w:hAnsi="Arial" w:cs="Arial"/>
        </w:rPr>
      </w:pPr>
      <w:bookmarkStart w:id="4" w:name="_Hlk501620678"/>
    </w:p>
    <w:p w14:paraId="538649DD" w14:textId="77777777" w:rsidR="00165C2D" w:rsidRPr="00056D51" w:rsidRDefault="00165C2D" w:rsidP="00165C2D">
      <w:pPr>
        <w:ind w:right="49"/>
        <w:rPr>
          <w:rFonts w:ascii="Arial" w:eastAsia="Calibri" w:hAnsi="Arial" w:cs="Arial"/>
        </w:rPr>
      </w:pPr>
      <w:r w:rsidRPr="00056D51">
        <w:rPr>
          <w:rFonts w:ascii="Arial" w:eastAsia="Calibri" w:hAnsi="Arial" w:cs="Arial"/>
        </w:rPr>
        <w:t>__________________________</w:t>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Pr>
          <w:rFonts w:ascii="Arial" w:eastAsia="Calibri" w:hAnsi="Arial" w:cs="Arial"/>
        </w:rPr>
        <w:tab/>
      </w:r>
      <w:r w:rsidRPr="00056D51">
        <w:rPr>
          <w:rFonts w:ascii="Arial" w:eastAsia="Calibri" w:hAnsi="Arial" w:cs="Arial"/>
        </w:rPr>
        <w:tab/>
        <w:t>_________________</w:t>
      </w:r>
    </w:p>
    <w:p w14:paraId="61CC95D9" w14:textId="77777777" w:rsidR="00165C2D" w:rsidRPr="00056D51" w:rsidRDefault="00165C2D" w:rsidP="00165C2D">
      <w:pPr>
        <w:ind w:right="49"/>
        <w:rPr>
          <w:rFonts w:ascii="Arial" w:eastAsia="Calibri" w:hAnsi="Arial" w:cs="Arial"/>
        </w:rPr>
      </w:pPr>
      <w:r w:rsidRPr="00056D51">
        <w:rPr>
          <w:rFonts w:ascii="Arial" w:eastAsia="Calibri" w:hAnsi="Arial" w:cs="Arial"/>
        </w:rPr>
        <w:t>Signat</w:t>
      </w:r>
      <w:r>
        <w:rPr>
          <w:rFonts w:ascii="Arial" w:eastAsia="Calibri" w:hAnsi="Arial" w:cs="Arial"/>
        </w:rPr>
        <w:t>ure of Director/Partner of the a</w:t>
      </w:r>
      <w:r w:rsidRPr="00056D51">
        <w:rPr>
          <w:rFonts w:ascii="Arial" w:eastAsia="Calibri" w:hAnsi="Arial" w:cs="Arial"/>
        </w:rPr>
        <w:t>pplicant</w:t>
      </w:r>
      <w:r w:rsidRPr="00056D51">
        <w:rPr>
          <w:rFonts w:ascii="Arial" w:eastAsia="Calibri" w:hAnsi="Arial" w:cs="Arial"/>
          <w:vertAlign w:val="superscript"/>
        </w:rPr>
        <w:footnoteReference w:id="3"/>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t>Date</w:t>
      </w:r>
    </w:p>
    <w:p w14:paraId="009D9BA0" w14:textId="77777777" w:rsidR="00165C2D" w:rsidRPr="00056D51" w:rsidRDefault="00165C2D" w:rsidP="00165C2D">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165C2D" w:rsidRPr="00056D51" w14:paraId="62AC1023" w14:textId="77777777" w:rsidTr="009E0498">
        <w:trPr>
          <w:trHeight w:val="850"/>
        </w:trPr>
        <w:tc>
          <w:tcPr>
            <w:tcW w:w="9854" w:type="dxa"/>
            <w:shd w:val="pct10" w:color="auto" w:fill="auto"/>
          </w:tcPr>
          <w:p w14:paraId="3967EAEB" w14:textId="77777777" w:rsidR="00165C2D" w:rsidRPr="00056D51" w:rsidDel="00E64E33" w:rsidRDefault="00165C2D" w:rsidP="009E0498">
            <w:pPr>
              <w:ind w:right="49"/>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165C2D" w:rsidRPr="00056D51" w14:paraId="14D956F9" w14:textId="77777777" w:rsidTr="009E0498">
        <w:trPr>
          <w:trHeight w:val="522"/>
        </w:trPr>
        <w:tc>
          <w:tcPr>
            <w:tcW w:w="9854" w:type="dxa"/>
          </w:tcPr>
          <w:p w14:paraId="7DF4010D" w14:textId="77777777" w:rsidR="00165C2D" w:rsidRPr="00056D51" w:rsidRDefault="00165C2D" w:rsidP="009E0498">
            <w:pPr>
              <w:ind w:right="49"/>
              <w:rPr>
                <w:rFonts w:ascii="Arial" w:hAnsi="Arial"/>
                <w:sz w:val="24"/>
                <w:szCs w:val="24"/>
              </w:rPr>
            </w:pPr>
          </w:p>
        </w:tc>
      </w:tr>
      <w:bookmarkEnd w:id="4"/>
    </w:tbl>
    <w:p w14:paraId="70EA3CAF" w14:textId="77777777" w:rsidR="00165C2D" w:rsidRPr="00056D51" w:rsidRDefault="00165C2D" w:rsidP="00165C2D">
      <w:pPr>
        <w:pStyle w:val="ListParagraph"/>
        <w:widowControl w:val="0"/>
        <w:tabs>
          <w:tab w:val="left" w:pos="567"/>
          <w:tab w:val="left" w:pos="1581"/>
        </w:tabs>
        <w:spacing w:before="1" w:after="0" w:line="240" w:lineRule="auto"/>
        <w:ind w:left="0" w:right="49"/>
        <w:contextualSpacing w:val="0"/>
        <w:rPr>
          <w:rFonts w:ascii="Arial" w:hAnsi="Arial" w:cs="Arial"/>
          <w:sz w:val="24"/>
          <w:szCs w:val="24"/>
        </w:rPr>
      </w:pPr>
    </w:p>
    <w:p w14:paraId="1FBB1530" w14:textId="5B4A91B2" w:rsidR="00165C2D" w:rsidRDefault="00165C2D">
      <w:pPr>
        <w:rPr>
          <w:rFonts w:ascii="Arial" w:hAnsi="Arial" w:cs="Arial"/>
          <w:b/>
          <w:bCs/>
          <w:lang w:val="en-GB"/>
        </w:rPr>
      </w:pPr>
      <w:r>
        <w:rPr>
          <w:rFonts w:ascii="Arial" w:hAnsi="Arial" w:cs="Arial"/>
          <w:b/>
          <w:bCs/>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8"/>
      </w:tblGrid>
      <w:tr w:rsidR="00F82FAC" w:rsidRPr="00056D51" w14:paraId="1E64A630" w14:textId="77777777" w:rsidTr="009E0498">
        <w:trPr>
          <w:trHeight w:val="436"/>
        </w:trPr>
        <w:tc>
          <w:tcPr>
            <w:tcW w:w="9817" w:type="dxa"/>
            <w:shd w:val="clear" w:color="auto" w:fill="244061" w:themeFill="accent1" w:themeFillShade="80"/>
          </w:tcPr>
          <w:p w14:paraId="3F96FC95" w14:textId="27431951" w:rsidR="00F82FAC" w:rsidRPr="00BF09FF" w:rsidRDefault="0081430A" w:rsidP="00BF09FF">
            <w:pPr>
              <w:pStyle w:val="ListParagraph"/>
              <w:numPr>
                <w:ilvl w:val="0"/>
                <w:numId w:val="3"/>
              </w:numPr>
              <w:spacing w:before="120" w:after="120"/>
              <w:jc w:val="center"/>
              <w:rPr>
                <w:rFonts w:ascii="Arial" w:hAnsi="Arial" w:cs="Arial"/>
                <w:b/>
                <w:sz w:val="24"/>
                <w:szCs w:val="24"/>
              </w:rPr>
            </w:pPr>
            <w:r>
              <w:rPr>
                <w:rFonts w:ascii="Arial" w:hAnsi="Arial" w:cs="Arial"/>
                <w:b/>
                <w:bCs/>
                <w:sz w:val="24"/>
                <w:szCs w:val="24"/>
              </w:rPr>
              <w:lastRenderedPageBreak/>
              <w:t>B</w:t>
            </w:r>
            <w:r w:rsidR="00F82FAC" w:rsidRPr="00BF09FF">
              <w:rPr>
                <w:rFonts w:ascii="Arial" w:hAnsi="Arial" w:cs="Arial"/>
                <w:b/>
                <w:bCs/>
                <w:sz w:val="24"/>
                <w:szCs w:val="24"/>
              </w:rPr>
              <w:t>usiness model</w:t>
            </w:r>
            <w:r>
              <w:rPr>
                <w:rFonts w:ascii="Arial" w:hAnsi="Arial" w:cs="Arial"/>
                <w:b/>
                <w:bCs/>
                <w:sz w:val="24"/>
                <w:szCs w:val="24"/>
              </w:rPr>
              <w:t xml:space="preserve"> and investment strategy</w:t>
            </w:r>
          </w:p>
        </w:tc>
      </w:tr>
    </w:tbl>
    <w:p w14:paraId="56C45179" w14:textId="2B1DC14B" w:rsidR="000B1647" w:rsidRPr="00BF09FF" w:rsidRDefault="000B1647" w:rsidP="00BF09FF">
      <w:pPr>
        <w:widowControl w:val="0"/>
        <w:autoSpaceDE w:val="0"/>
        <w:autoSpaceDN w:val="0"/>
        <w:adjustRightInd w:val="0"/>
        <w:rPr>
          <w:rFonts w:ascii="Arial" w:eastAsiaTheme="minorHAnsi" w:hAnsi="Arial" w:cs="Arial"/>
          <w:lang w:val="en-GB" w:eastAsia="en-US"/>
        </w:rPr>
      </w:pPr>
    </w:p>
    <w:p w14:paraId="22ACC73E" w14:textId="7EC655FA" w:rsidR="00BF09FF" w:rsidRPr="00BF09FF" w:rsidRDefault="00BF09FF" w:rsidP="00891981">
      <w:pPr>
        <w:pStyle w:val="ListParagraph"/>
        <w:numPr>
          <w:ilvl w:val="1"/>
          <w:numId w:val="3"/>
        </w:numPr>
        <w:spacing w:line="240" w:lineRule="auto"/>
        <w:ind w:left="567" w:hanging="567"/>
        <w:jc w:val="both"/>
        <w:rPr>
          <w:rFonts w:ascii="Arial" w:hAnsi="Arial" w:cs="Arial"/>
          <w:sz w:val="24"/>
          <w:szCs w:val="24"/>
        </w:rPr>
      </w:pPr>
      <w:r w:rsidRPr="00BF09FF">
        <w:rPr>
          <w:rFonts w:ascii="Arial" w:hAnsi="Arial" w:cs="Arial"/>
          <w:sz w:val="24"/>
          <w:szCs w:val="24"/>
        </w:rPr>
        <w:t>Indicate the nature or type of asset management activity(s) or services</w:t>
      </w:r>
      <w:r w:rsidR="00B858D8">
        <w:rPr>
          <w:rFonts w:ascii="Arial" w:hAnsi="Arial" w:cs="Arial"/>
          <w:sz w:val="24"/>
          <w:szCs w:val="24"/>
        </w:rPr>
        <w:t xml:space="preserve"> you will be undertaking</w:t>
      </w:r>
      <w:r w:rsidRPr="00BF09FF">
        <w:rPr>
          <w:rFonts w:ascii="Arial" w:hAnsi="Arial" w:cs="Arial"/>
          <w:sz w:val="24"/>
          <w:szCs w:val="24"/>
        </w:rPr>
        <w:t>:</w:t>
      </w:r>
    </w:p>
    <w:tbl>
      <w:tblPr>
        <w:tblStyle w:val="TableGrid"/>
        <w:tblW w:w="9119" w:type="dxa"/>
        <w:tblInd w:w="70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11"/>
        <w:gridCol w:w="810"/>
        <w:gridCol w:w="3600"/>
        <w:gridCol w:w="1198"/>
      </w:tblGrid>
      <w:tr w:rsidR="00BF09FF" w:rsidRPr="00BF09FF" w14:paraId="4F0EECB4" w14:textId="77777777" w:rsidTr="004C7874">
        <w:trPr>
          <w:trHeight w:val="250"/>
        </w:trPr>
        <w:tc>
          <w:tcPr>
            <w:tcW w:w="3511" w:type="dxa"/>
          </w:tcPr>
          <w:p w14:paraId="596453CA" w14:textId="77777777" w:rsidR="00BF09FF" w:rsidRPr="00BF09FF" w:rsidRDefault="00BF09FF" w:rsidP="00891981">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Segregated mandate:</w:t>
            </w:r>
          </w:p>
        </w:tc>
        <w:tc>
          <w:tcPr>
            <w:tcW w:w="810" w:type="dxa"/>
          </w:tcPr>
          <w:p w14:paraId="78EF440C" w14:textId="77777777" w:rsidR="00BF09FF" w:rsidRPr="00BF09FF" w:rsidRDefault="00BF09FF" w:rsidP="00891981">
            <w:pPr>
              <w:ind w:left="567" w:hanging="567"/>
              <w:jc w:val="both"/>
              <w:rPr>
                <w:rFonts w:ascii="Arial" w:eastAsiaTheme="minorHAnsi" w:hAnsi="Arial" w:cs="Arial"/>
                <w:lang w:val="en-GB" w:eastAsia="en-US"/>
              </w:rPr>
            </w:pPr>
          </w:p>
        </w:tc>
        <w:tc>
          <w:tcPr>
            <w:tcW w:w="3600" w:type="dxa"/>
          </w:tcPr>
          <w:p w14:paraId="0E126E22" w14:textId="77777777" w:rsidR="00BF09FF" w:rsidRPr="00BF09FF" w:rsidRDefault="00BF09FF" w:rsidP="00891981">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Collective investment fund:</w:t>
            </w:r>
          </w:p>
        </w:tc>
        <w:tc>
          <w:tcPr>
            <w:tcW w:w="1198" w:type="dxa"/>
          </w:tcPr>
          <w:p w14:paraId="7417C5DF" w14:textId="77777777" w:rsidR="00BF09FF" w:rsidRPr="00BF09FF" w:rsidRDefault="00BF09FF" w:rsidP="00891981">
            <w:pPr>
              <w:ind w:left="567" w:hanging="567"/>
              <w:jc w:val="both"/>
              <w:rPr>
                <w:rFonts w:ascii="Arial" w:eastAsiaTheme="minorHAnsi" w:hAnsi="Arial" w:cs="Arial"/>
                <w:lang w:val="en-GB" w:eastAsia="en-US"/>
              </w:rPr>
            </w:pPr>
          </w:p>
        </w:tc>
      </w:tr>
      <w:tr w:rsidR="00BF09FF" w:rsidRPr="00BF09FF" w14:paraId="6925BE4A" w14:textId="77777777" w:rsidTr="004C7874">
        <w:trPr>
          <w:trHeight w:val="250"/>
        </w:trPr>
        <w:tc>
          <w:tcPr>
            <w:tcW w:w="3511" w:type="dxa"/>
          </w:tcPr>
          <w:p w14:paraId="0A9B966D" w14:textId="77777777" w:rsidR="00BF09FF" w:rsidRPr="00BF09FF" w:rsidRDefault="00BF09FF" w:rsidP="00891981">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Hedge fund:</w:t>
            </w:r>
          </w:p>
        </w:tc>
        <w:tc>
          <w:tcPr>
            <w:tcW w:w="810" w:type="dxa"/>
          </w:tcPr>
          <w:p w14:paraId="0DE68FB2" w14:textId="77777777" w:rsidR="00BF09FF" w:rsidRPr="00BF09FF" w:rsidRDefault="00BF09FF" w:rsidP="00891981">
            <w:pPr>
              <w:ind w:left="567" w:hanging="567"/>
              <w:jc w:val="both"/>
              <w:rPr>
                <w:rFonts w:ascii="Arial" w:eastAsiaTheme="minorHAnsi" w:hAnsi="Arial" w:cs="Arial"/>
                <w:lang w:val="en-GB" w:eastAsia="en-US"/>
              </w:rPr>
            </w:pPr>
          </w:p>
        </w:tc>
        <w:tc>
          <w:tcPr>
            <w:tcW w:w="3600" w:type="dxa"/>
          </w:tcPr>
          <w:p w14:paraId="612346B3" w14:textId="77777777" w:rsidR="00BF09FF" w:rsidRPr="00BF09FF" w:rsidRDefault="00BF09FF" w:rsidP="00891981">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Private equity:</w:t>
            </w:r>
          </w:p>
        </w:tc>
        <w:tc>
          <w:tcPr>
            <w:tcW w:w="1198" w:type="dxa"/>
          </w:tcPr>
          <w:p w14:paraId="215C3338" w14:textId="77777777" w:rsidR="00BF09FF" w:rsidRPr="00BF09FF" w:rsidRDefault="00BF09FF" w:rsidP="00891981">
            <w:pPr>
              <w:ind w:left="567" w:hanging="567"/>
              <w:jc w:val="both"/>
              <w:rPr>
                <w:rFonts w:ascii="Arial" w:eastAsiaTheme="minorHAnsi" w:hAnsi="Arial" w:cs="Arial"/>
                <w:lang w:val="en-GB" w:eastAsia="en-US"/>
              </w:rPr>
            </w:pPr>
          </w:p>
        </w:tc>
      </w:tr>
      <w:tr w:rsidR="00BF09FF" w:rsidRPr="00BF09FF" w14:paraId="6253FA32" w14:textId="77777777" w:rsidTr="004C7874">
        <w:trPr>
          <w:trHeight w:val="264"/>
        </w:trPr>
        <w:tc>
          <w:tcPr>
            <w:tcW w:w="3511" w:type="dxa"/>
          </w:tcPr>
          <w:p w14:paraId="6801F9A4" w14:textId="77777777" w:rsidR="00BF09FF" w:rsidRPr="00BF09FF" w:rsidRDefault="00BF09FF" w:rsidP="00BF09FF">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Fund of funds:</w:t>
            </w:r>
          </w:p>
        </w:tc>
        <w:tc>
          <w:tcPr>
            <w:tcW w:w="810" w:type="dxa"/>
          </w:tcPr>
          <w:p w14:paraId="2ED303D6" w14:textId="77777777" w:rsidR="00BF09FF" w:rsidRPr="00BF09FF" w:rsidRDefault="00BF09FF" w:rsidP="00BF09FF">
            <w:pPr>
              <w:ind w:left="567" w:hanging="567"/>
              <w:jc w:val="both"/>
              <w:rPr>
                <w:rFonts w:ascii="Arial" w:eastAsiaTheme="minorHAnsi" w:hAnsi="Arial" w:cs="Arial"/>
                <w:lang w:val="en-GB" w:eastAsia="en-US"/>
              </w:rPr>
            </w:pPr>
          </w:p>
        </w:tc>
        <w:tc>
          <w:tcPr>
            <w:tcW w:w="3600" w:type="dxa"/>
          </w:tcPr>
          <w:p w14:paraId="7046FADC" w14:textId="77777777" w:rsidR="00BF09FF" w:rsidRPr="00BF09FF" w:rsidRDefault="00BF09FF" w:rsidP="00BF09FF">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Venture capital:</w:t>
            </w:r>
          </w:p>
        </w:tc>
        <w:tc>
          <w:tcPr>
            <w:tcW w:w="1198" w:type="dxa"/>
          </w:tcPr>
          <w:p w14:paraId="6E12CD1E" w14:textId="77777777" w:rsidR="00BF09FF" w:rsidRPr="00BF09FF" w:rsidRDefault="00BF09FF" w:rsidP="00BF09FF">
            <w:pPr>
              <w:ind w:left="567" w:hanging="567"/>
              <w:jc w:val="both"/>
              <w:rPr>
                <w:rFonts w:ascii="Arial" w:eastAsiaTheme="minorHAnsi" w:hAnsi="Arial" w:cs="Arial"/>
                <w:lang w:val="en-GB" w:eastAsia="en-US"/>
              </w:rPr>
            </w:pPr>
          </w:p>
        </w:tc>
      </w:tr>
      <w:tr w:rsidR="00BF09FF" w:rsidRPr="00BF09FF" w14:paraId="3CC7E5D3" w14:textId="77777777" w:rsidTr="004C7874">
        <w:trPr>
          <w:trHeight w:val="250"/>
        </w:trPr>
        <w:tc>
          <w:tcPr>
            <w:tcW w:w="3511" w:type="dxa"/>
          </w:tcPr>
          <w:p w14:paraId="4AB24B92" w14:textId="77777777" w:rsidR="00BF09FF" w:rsidRPr="00BF09FF" w:rsidRDefault="00BF09FF" w:rsidP="00BF09FF">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External asset management:</w:t>
            </w:r>
          </w:p>
        </w:tc>
        <w:tc>
          <w:tcPr>
            <w:tcW w:w="810" w:type="dxa"/>
          </w:tcPr>
          <w:p w14:paraId="350A0019" w14:textId="77777777" w:rsidR="00BF09FF" w:rsidRPr="00BF09FF" w:rsidRDefault="00BF09FF" w:rsidP="00BF09FF">
            <w:pPr>
              <w:ind w:left="567" w:hanging="567"/>
              <w:jc w:val="both"/>
              <w:rPr>
                <w:rFonts w:ascii="Arial" w:eastAsiaTheme="minorHAnsi" w:hAnsi="Arial" w:cs="Arial"/>
                <w:lang w:val="en-GB" w:eastAsia="en-US"/>
              </w:rPr>
            </w:pPr>
          </w:p>
        </w:tc>
        <w:tc>
          <w:tcPr>
            <w:tcW w:w="3600" w:type="dxa"/>
          </w:tcPr>
          <w:p w14:paraId="5BB293AD" w14:textId="77777777" w:rsidR="00BF09FF" w:rsidRPr="00BF09FF" w:rsidRDefault="00BF09FF" w:rsidP="00BF09FF">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Multi-family office:</w:t>
            </w:r>
          </w:p>
        </w:tc>
        <w:tc>
          <w:tcPr>
            <w:tcW w:w="1198" w:type="dxa"/>
          </w:tcPr>
          <w:p w14:paraId="6CD83075" w14:textId="77777777" w:rsidR="00BF09FF" w:rsidRPr="00BF09FF" w:rsidRDefault="00BF09FF" w:rsidP="00BF09FF">
            <w:pPr>
              <w:ind w:left="567" w:hanging="567"/>
              <w:jc w:val="both"/>
              <w:rPr>
                <w:rFonts w:ascii="Arial" w:eastAsiaTheme="minorHAnsi" w:hAnsi="Arial" w:cs="Arial"/>
                <w:lang w:val="en-GB" w:eastAsia="en-US"/>
              </w:rPr>
            </w:pPr>
          </w:p>
        </w:tc>
      </w:tr>
      <w:tr w:rsidR="00BF09FF" w:rsidRPr="00BF09FF" w14:paraId="68B8F5ED" w14:textId="77777777" w:rsidTr="004C7874">
        <w:trPr>
          <w:trHeight w:val="264"/>
        </w:trPr>
        <w:tc>
          <w:tcPr>
            <w:tcW w:w="3511" w:type="dxa"/>
          </w:tcPr>
          <w:p w14:paraId="5BC8AA17" w14:textId="77777777" w:rsidR="00BF09FF" w:rsidRPr="00BF09FF" w:rsidRDefault="00BF09FF" w:rsidP="00BF09FF">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Others (specify):</w:t>
            </w:r>
          </w:p>
        </w:tc>
        <w:tc>
          <w:tcPr>
            <w:tcW w:w="5608" w:type="dxa"/>
            <w:gridSpan w:val="3"/>
          </w:tcPr>
          <w:p w14:paraId="3C321769" w14:textId="77777777" w:rsidR="00BF09FF" w:rsidRPr="00BF09FF" w:rsidRDefault="00BF09FF" w:rsidP="00BF09FF">
            <w:pPr>
              <w:ind w:left="567" w:hanging="567"/>
              <w:jc w:val="both"/>
              <w:rPr>
                <w:rFonts w:ascii="Arial" w:eastAsiaTheme="minorHAnsi" w:hAnsi="Arial" w:cs="Arial"/>
                <w:lang w:val="en-GB" w:eastAsia="en-US"/>
              </w:rPr>
            </w:pPr>
            <w:r w:rsidRPr="00BF09FF">
              <w:rPr>
                <w:rFonts w:ascii="Arial" w:eastAsiaTheme="minorHAnsi" w:hAnsi="Arial" w:cs="Arial"/>
                <w:lang w:val="en-GB" w:eastAsia="en-US"/>
              </w:rPr>
              <w:t>[Insert text here]</w:t>
            </w:r>
          </w:p>
        </w:tc>
      </w:tr>
    </w:tbl>
    <w:p w14:paraId="1ABF7CB0" w14:textId="77777777" w:rsidR="00BF09FF" w:rsidRPr="00BF09FF" w:rsidRDefault="00BF09FF" w:rsidP="00BF09FF">
      <w:pPr>
        <w:jc w:val="both"/>
        <w:rPr>
          <w:rFonts w:ascii="Arial" w:eastAsiaTheme="minorHAnsi" w:hAnsi="Arial" w:cs="Arial"/>
          <w:lang w:val="en-GB" w:eastAsia="en-US"/>
        </w:rPr>
      </w:pPr>
    </w:p>
    <w:p w14:paraId="3F1F1B84" w14:textId="77777777" w:rsidR="00BF09FF" w:rsidRPr="00BF09FF" w:rsidRDefault="00BF09FF" w:rsidP="00891981">
      <w:pPr>
        <w:pStyle w:val="ListParagraph"/>
        <w:numPr>
          <w:ilvl w:val="1"/>
          <w:numId w:val="3"/>
        </w:numPr>
        <w:spacing w:after="0" w:line="240" w:lineRule="auto"/>
        <w:ind w:left="567" w:hanging="567"/>
        <w:jc w:val="both"/>
        <w:rPr>
          <w:rFonts w:ascii="Arial" w:hAnsi="Arial" w:cs="Arial"/>
          <w:sz w:val="24"/>
          <w:szCs w:val="24"/>
        </w:rPr>
      </w:pPr>
      <w:r w:rsidRPr="00BF09FF">
        <w:rPr>
          <w:rFonts w:ascii="Arial" w:hAnsi="Arial" w:cs="Arial"/>
          <w:sz w:val="24"/>
          <w:szCs w:val="24"/>
        </w:rPr>
        <w:t>Provide details of the projected number of Clients and estimated value of assets under management (AUM) to the end of year one:</w:t>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BF09FF" w:rsidRPr="00BF09FF" w14:paraId="7B3DF6C8" w14:textId="77777777" w:rsidTr="004C7874">
        <w:tc>
          <w:tcPr>
            <w:tcW w:w="91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6F7DE8"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[Insert text here]</w:t>
            </w:r>
          </w:p>
        </w:tc>
      </w:tr>
    </w:tbl>
    <w:p w14:paraId="13315E21" w14:textId="77777777" w:rsidR="00BF09FF" w:rsidRPr="00BF09FF" w:rsidRDefault="00BF09FF" w:rsidP="00BF09FF">
      <w:pPr>
        <w:ind w:left="709" w:hanging="709"/>
        <w:jc w:val="both"/>
        <w:rPr>
          <w:rFonts w:ascii="Arial" w:eastAsiaTheme="minorHAnsi" w:hAnsi="Arial" w:cs="Arial"/>
          <w:lang w:val="en-GB" w:eastAsia="en-US"/>
        </w:rPr>
      </w:pPr>
    </w:p>
    <w:p w14:paraId="67F4DB0C" w14:textId="77777777" w:rsidR="00BF09FF" w:rsidRPr="00BF09FF" w:rsidRDefault="00BF09FF" w:rsidP="00BF09FF">
      <w:pPr>
        <w:pStyle w:val="ListParagraph"/>
        <w:numPr>
          <w:ilvl w:val="1"/>
          <w:numId w:val="3"/>
        </w:numPr>
        <w:spacing w:after="0" w:line="240" w:lineRule="auto"/>
        <w:ind w:left="709" w:hanging="709"/>
        <w:jc w:val="both"/>
        <w:rPr>
          <w:rFonts w:ascii="Arial" w:hAnsi="Arial" w:cs="Arial"/>
          <w:sz w:val="24"/>
          <w:szCs w:val="24"/>
        </w:rPr>
      </w:pPr>
      <w:r w:rsidRPr="00BF09FF">
        <w:rPr>
          <w:rFonts w:ascii="Arial" w:hAnsi="Arial" w:cs="Arial"/>
          <w:sz w:val="24"/>
          <w:szCs w:val="24"/>
        </w:rPr>
        <w:t>Provide the estimated percentage of your target Clients based on the expected AUM:</w:t>
      </w:r>
    </w:p>
    <w:tbl>
      <w:tblPr>
        <w:tblStyle w:val="TableGrid"/>
        <w:tblW w:w="9119" w:type="dxa"/>
        <w:tblInd w:w="70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771"/>
        <w:gridCol w:w="2070"/>
        <w:gridCol w:w="2278"/>
      </w:tblGrid>
      <w:tr w:rsidR="00BF09FF" w:rsidRPr="00173BB6" w14:paraId="321A489A" w14:textId="77777777" w:rsidTr="004C7874">
        <w:tc>
          <w:tcPr>
            <w:tcW w:w="4771" w:type="dxa"/>
          </w:tcPr>
          <w:p w14:paraId="37844B01" w14:textId="77777777" w:rsidR="00BF09FF" w:rsidRPr="00173BB6" w:rsidRDefault="00BF09FF" w:rsidP="00173BB6">
            <w:pPr>
              <w:jc w:val="center"/>
              <w:rPr>
                <w:rFonts w:ascii="Arial" w:eastAsiaTheme="minorHAnsi" w:hAnsi="Arial" w:cs="Arial"/>
                <w:i/>
                <w:lang w:val="en-GB" w:eastAsia="en-US"/>
              </w:rPr>
            </w:pPr>
            <w:r w:rsidRPr="00173BB6">
              <w:rPr>
                <w:rFonts w:ascii="Arial" w:eastAsiaTheme="minorHAnsi" w:hAnsi="Arial" w:cs="Arial"/>
                <w:i/>
                <w:lang w:val="en-GB" w:eastAsia="en-US"/>
              </w:rPr>
              <w:t>Type of Clients</w:t>
            </w:r>
          </w:p>
        </w:tc>
        <w:tc>
          <w:tcPr>
            <w:tcW w:w="2070" w:type="dxa"/>
          </w:tcPr>
          <w:p w14:paraId="693E3190" w14:textId="77777777" w:rsidR="00BF09FF" w:rsidRPr="00173BB6" w:rsidRDefault="00BF09FF" w:rsidP="00173BB6">
            <w:pPr>
              <w:jc w:val="center"/>
              <w:rPr>
                <w:rFonts w:ascii="Arial" w:eastAsiaTheme="minorHAnsi" w:hAnsi="Arial" w:cs="Arial"/>
                <w:i/>
                <w:lang w:val="en-GB" w:eastAsia="en-US"/>
              </w:rPr>
            </w:pPr>
            <w:r w:rsidRPr="00173BB6">
              <w:rPr>
                <w:rFonts w:ascii="Arial" w:eastAsiaTheme="minorHAnsi" w:hAnsi="Arial" w:cs="Arial"/>
                <w:i/>
                <w:lang w:val="en-GB" w:eastAsia="en-US"/>
              </w:rPr>
              <w:t>% of total clients</w:t>
            </w:r>
          </w:p>
        </w:tc>
        <w:tc>
          <w:tcPr>
            <w:tcW w:w="2278" w:type="dxa"/>
          </w:tcPr>
          <w:p w14:paraId="1200571A" w14:textId="77777777" w:rsidR="00BF09FF" w:rsidRPr="00173BB6" w:rsidRDefault="00BF09FF" w:rsidP="00173BB6">
            <w:pPr>
              <w:jc w:val="center"/>
              <w:rPr>
                <w:rFonts w:ascii="Arial" w:eastAsiaTheme="minorHAnsi" w:hAnsi="Arial" w:cs="Arial"/>
                <w:i/>
                <w:lang w:val="en-GB" w:eastAsia="en-US"/>
              </w:rPr>
            </w:pPr>
            <w:r w:rsidRPr="00173BB6">
              <w:rPr>
                <w:rFonts w:ascii="Arial" w:eastAsiaTheme="minorHAnsi" w:hAnsi="Arial" w:cs="Arial"/>
                <w:i/>
                <w:lang w:val="en-GB" w:eastAsia="en-US"/>
              </w:rPr>
              <w:t>% of total AUM</w:t>
            </w:r>
          </w:p>
        </w:tc>
      </w:tr>
      <w:tr w:rsidR="00BF09FF" w:rsidRPr="00BF09FF" w14:paraId="4B84D836" w14:textId="77777777" w:rsidTr="004C7874">
        <w:tc>
          <w:tcPr>
            <w:tcW w:w="4771" w:type="dxa"/>
          </w:tcPr>
          <w:p w14:paraId="356012B7"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Retail Clients:</w:t>
            </w:r>
          </w:p>
        </w:tc>
        <w:tc>
          <w:tcPr>
            <w:tcW w:w="2070" w:type="dxa"/>
          </w:tcPr>
          <w:p w14:paraId="41BAB6FE" w14:textId="77777777" w:rsidR="00BF09FF" w:rsidRPr="00BF09FF" w:rsidRDefault="00BF09FF" w:rsidP="00BF09FF">
            <w:pPr>
              <w:jc w:val="both"/>
              <w:rPr>
                <w:rFonts w:ascii="Arial" w:eastAsiaTheme="minorHAnsi" w:hAnsi="Arial" w:cs="Arial"/>
                <w:lang w:val="en-GB" w:eastAsia="en-US"/>
              </w:rPr>
            </w:pPr>
          </w:p>
        </w:tc>
        <w:tc>
          <w:tcPr>
            <w:tcW w:w="2278" w:type="dxa"/>
          </w:tcPr>
          <w:p w14:paraId="330B172D" w14:textId="77777777" w:rsidR="00BF09FF" w:rsidRPr="00BF09FF" w:rsidRDefault="00BF09FF" w:rsidP="00BF09FF">
            <w:pPr>
              <w:jc w:val="both"/>
              <w:rPr>
                <w:rFonts w:ascii="Arial" w:eastAsiaTheme="minorHAnsi" w:hAnsi="Arial" w:cs="Arial"/>
                <w:lang w:val="en-GB" w:eastAsia="en-US"/>
              </w:rPr>
            </w:pPr>
          </w:p>
        </w:tc>
      </w:tr>
      <w:tr w:rsidR="00BF09FF" w:rsidRPr="00BF09FF" w14:paraId="71884C0B" w14:textId="77777777" w:rsidTr="004C7874">
        <w:tc>
          <w:tcPr>
            <w:tcW w:w="4771" w:type="dxa"/>
          </w:tcPr>
          <w:p w14:paraId="426778AB"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Professional Clients:</w:t>
            </w:r>
          </w:p>
        </w:tc>
        <w:tc>
          <w:tcPr>
            <w:tcW w:w="2070" w:type="dxa"/>
          </w:tcPr>
          <w:p w14:paraId="168D04ED" w14:textId="77777777" w:rsidR="00BF09FF" w:rsidRPr="00BF09FF" w:rsidRDefault="00BF09FF" w:rsidP="00BF09FF">
            <w:pPr>
              <w:jc w:val="both"/>
              <w:rPr>
                <w:rFonts w:ascii="Arial" w:eastAsiaTheme="minorHAnsi" w:hAnsi="Arial" w:cs="Arial"/>
                <w:lang w:val="en-GB" w:eastAsia="en-US"/>
              </w:rPr>
            </w:pPr>
          </w:p>
        </w:tc>
        <w:tc>
          <w:tcPr>
            <w:tcW w:w="2278" w:type="dxa"/>
          </w:tcPr>
          <w:p w14:paraId="3B02B28B" w14:textId="77777777" w:rsidR="00BF09FF" w:rsidRPr="00BF09FF" w:rsidRDefault="00BF09FF" w:rsidP="00BF09FF">
            <w:pPr>
              <w:jc w:val="both"/>
              <w:rPr>
                <w:rFonts w:ascii="Arial" w:eastAsiaTheme="minorHAnsi" w:hAnsi="Arial" w:cs="Arial"/>
                <w:lang w:val="en-GB" w:eastAsia="en-US"/>
              </w:rPr>
            </w:pPr>
          </w:p>
        </w:tc>
      </w:tr>
      <w:tr w:rsidR="00BF09FF" w:rsidRPr="00BF09FF" w14:paraId="0F71E22E" w14:textId="77777777" w:rsidTr="004C7874">
        <w:tc>
          <w:tcPr>
            <w:tcW w:w="4771" w:type="dxa"/>
          </w:tcPr>
          <w:p w14:paraId="14DA4220"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Market Counterparties:</w:t>
            </w:r>
          </w:p>
        </w:tc>
        <w:tc>
          <w:tcPr>
            <w:tcW w:w="2070" w:type="dxa"/>
          </w:tcPr>
          <w:p w14:paraId="1427907B" w14:textId="77777777" w:rsidR="00BF09FF" w:rsidRPr="00BF09FF" w:rsidRDefault="00BF09FF" w:rsidP="00BF09FF">
            <w:pPr>
              <w:jc w:val="both"/>
              <w:rPr>
                <w:rFonts w:ascii="Arial" w:eastAsiaTheme="minorHAnsi" w:hAnsi="Arial" w:cs="Arial"/>
                <w:lang w:val="en-GB" w:eastAsia="en-US"/>
              </w:rPr>
            </w:pPr>
          </w:p>
        </w:tc>
        <w:tc>
          <w:tcPr>
            <w:tcW w:w="2278" w:type="dxa"/>
          </w:tcPr>
          <w:p w14:paraId="4CDE83C4" w14:textId="77777777" w:rsidR="00BF09FF" w:rsidRPr="00BF09FF" w:rsidRDefault="00BF09FF" w:rsidP="00BF09FF">
            <w:pPr>
              <w:jc w:val="both"/>
              <w:rPr>
                <w:rFonts w:ascii="Arial" w:eastAsiaTheme="minorHAnsi" w:hAnsi="Arial" w:cs="Arial"/>
                <w:lang w:val="en-GB" w:eastAsia="en-US"/>
              </w:rPr>
            </w:pPr>
          </w:p>
        </w:tc>
      </w:tr>
    </w:tbl>
    <w:p w14:paraId="1EFEA860" w14:textId="77777777" w:rsidR="00BF09FF" w:rsidRPr="00BF09FF" w:rsidRDefault="00BF09FF" w:rsidP="00BF09FF">
      <w:pPr>
        <w:ind w:left="709" w:hanging="709"/>
        <w:jc w:val="both"/>
        <w:rPr>
          <w:rFonts w:ascii="Arial" w:eastAsiaTheme="minorHAnsi" w:hAnsi="Arial" w:cs="Arial"/>
          <w:lang w:val="en-GB" w:eastAsia="en-US"/>
        </w:rPr>
      </w:pPr>
    </w:p>
    <w:p w14:paraId="2A8E1E0D" w14:textId="2CE8DD20" w:rsidR="00BF09FF" w:rsidRDefault="00BF09FF" w:rsidP="00BF09FF">
      <w:pPr>
        <w:pStyle w:val="ListParagraph"/>
        <w:numPr>
          <w:ilvl w:val="1"/>
          <w:numId w:val="3"/>
        </w:numPr>
        <w:spacing w:after="0" w:line="240" w:lineRule="auto"/>
        <w:ind w:left="709" w:hanging="709"/>
        <w:jc w:val="both"/>
        <w:rPr>
          <w:rFonts w:ascii="Arial" w:hAnsi="Arial" w:cs="Arial"/>
          <w:sz w:val="24"/>
          <w:szCs w:val="24"/>
        </w:rPr>
      </w:pPr>
      <w:r w:rsidRPr="00BF09FF">
        <w:rPr>
          <w:rFonts w:ascii="Arial" w:hAnsi="Arial" w:cs="Arial"/>
          <w:sz w:val="24"/>
          <w:szCs w:val="24"/>
        </w:rPr>
        <w:t>Provide the estimated percentage of AUM based on the types of structure used:</w:t>
      </w:r>
    </w:p>
    <w:p w14:paraId="7C77E505" w14:textId="77777777" w:rsidR="009F1363" w:rsidRPr="00BF09FF" w:rsidRDefault="009F1363" w:rsidP="009F1363">
      <w:pPr>
        <w:pStyle w:val="ListParagraph"/>
        <w:spacing w:after="0" w:line="240" w:lineRule="auto"/>
        <w:ind w:left="709"/>
        <w:jc w:val="both"/>
        <w:rPr>
          <w:rFonts w:ascii="Arial" w:hAnsi="Arial" w:cs="Arial"/>
          <w:sz w:val="24"/>
          <w:szCs w:val="24"/>
        </w:rPr>
      </w:pPr>
    </w:p>
    <w:tbl>
      <w:tblPr>
        <w:tblStyle w:val="TableGrid"/>
        <w:tblW w:w="9119" w:type="dxa"/>
        <w:tblInd w:w="70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951"/>
        <w:gridCol w:w="2410"/>
        <w:gridCol w:w="1758"/>
      </w:tblGrid>
      <w:tr w:rsidR="00BF09FF" w:rsidRPr="00173BB6" w14:paraId="61A6E28C" w14:textId="77777777" w:rsidTr="004C7874">
        <w:trPr>
          <w:trHeight w:val="276"/>
        </w:trPr>
        <w:tc>
          <w:tcPr>
            <w:tcW w:w="7361" w:type="dxa"/>
            <w:gridSpan w:val="2"/>
          </w:tcPr>
          <w:p w14:paraId="2923B4E3" w14:textId="77777777" w:rsidR="00BF09FF" w:rsidRPr="00173BB6" w:rsidRDefault="00BF09FF" w:rsidP="00173BB6">
            <w:pPr>
              <w:jc w:val="center"/>
              <w:rPr>
                <w:rFonts w:ascii="Arial" w:eastAsiaTheme="minorHAnsi" w:hAnsi="Arial" w:cs="Arial"/>
                <w:i/>
                <w:lang w:val="en-GB" w:eastAsia="en-US"/>
              </w:rPr>
            </w:pPr>
            <w:r w:rsidRPr="00173BB6">
              <w:rPr>
                <w:rFonts w:ascii="Arial" w:eastAsiaTheme="minorHAnsi" w:hAnsi="Arial" w:cs="Arial"/>
                <w:i/>
                <w:lang w:val="en-GB" w:eastAsia="en-US"/>
              </w:rPr>
              <w:t>Type of Account</w:t>
            </w:r>
          </w:p>
        </w:tc>
        <w:tc>
          <w:tcPr>
            <w:tcW w:w="1758" w:type="dxa"/>
          </w:tcPr>
          <w:p w14:paraId="59DF2BF9" w14:textId="77777777" w:rsidR="00BF09FF" w:rsidRPr="00173BB6" w:rsidRDefault="00BF09FF" w:rsidP="00173BB6">
            <w:pPr>
              <w:jc w:val="center"/>
              <w:rPr>
                <w:rFonts w:ascii="Arial" w:eastAsiaTheme="minorHAnsi" w:hAnsi="Arial" w:cs="Arial"/>
                <w:i/>
                <w:lang w:val="en-GB" w:eastAsia="en-US"/>
              </w:rPr>
            </w:pPr>
            <w:r w:rsidRPr="00173BB6">
              <w:rPr>
                <w:rFonts w:ascii="Arial" w:eastAsiaTheme="minorHAnsi" w:hAnsi="Arial" w:cs="Arial"/>
                <w:i/>
                <w:lang w:val="en-GB" w:eastAsia="en-US"/>
              </w:rPr>
              <w:t>%</w:t>
            </w:r>
          </w:p>
        </w:tc>
      </w:tr>
      <w:tr w:rsidR="00BF09FF" w:rsidRPr="00BF09FF" w14:paraId="1DB7BD2C" w14:textId="77777777" w:rsidTr="004C7874">
        <w:trPr>
          <w:trHeight w:val="316"/>
        </w:trPr>
        <w:tc>
          <w:tcPr>
            <w:tcW w:w="4951" w:type="dxa"/>
            <w:vMerge w:val="restart"/>
          </w:tcPr>
          <w:p w14:paraId="5A4DEEB2"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Segregated / Individual Client investment accounts:</w:t>
            </w:r>
          </w:p>
        </w:tc>
        <w:tc>
          <w:tcPr>
            <w:tcW w:w="2410" w:type="dxa"/>
          </w:tcPr>
          <w:p w14:paraId="7ACB1AB2"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Discretionary:</w:t>
            </w:r>
          </w:p>
        </w:tc>
        <w:tc>
          <w:tcPr>
            <w:tcW w:w="1758" w:type="dxa"/>
          </w:tcPr>
          <w:p w14:paraId="5CCC1E6A" w14:textId="77777777" w:rsidR="00BF09FF" w:rsidRPr="00BF09FF" w:rsidRDefault="00BF09FF" w:rsidP="00BF09FF">
            <w:pPr>
              <w:jc w:val="both"/>
              <w:rPr>
                <w:rFonts w:ascii="Arial" w:eastAsiaTheme="minorHAnsi" w:hAnsi="Arial" w:cs="Arial"/>
                <w:lang w:val="en-GB" w:eastAsia="en-US"/>
              </w:rPr>
            </w:pPr>
          </w:p>
        </w:tc>
      </w:tr>
      <w:tr w:rsidR="00BF09FF" w:rsidRPr="00BF09FF" w14:paraId="5A1ED675" w14:textId="77777777" w:rsidTr="004C7874">
        <w:trPr>
          <w:trHeight w:val="316"/>
        </w:trPr>
        <w:tc>
          <w:tcPr>
            <w:tcW w:w="4951" w:type="dxa"/>
            <w:vMerge/>
          </w:tcPr>
          <w:p w14:paraId="2CE113B5" w14:textId="77777777" w:rsidR="00BF09FF" w:rsidRPr="00BF09FF" w:rsidRDefault="00BF09FF" w:rsidP="00BF09FF">
            <w:pPr>
              <w:jc w:val="both"/>
              <w:rPr>
                <w:rFonts w:ascii="Arial" w:eastAsiaTheme="minorHAnsi" w:hAnsi="Arial" w:cs="Arial"/>
                <w:lang w:val="en-GB" w:eastAsia="en-US"/>
              </w:rPr>
            </w:pPr>
          </w:p>
        </w:tc>
        <w:tc>
          <w:tcPr>
            <w:tcW w:w="2410" w:type="dxa"/>
          </w:tcPr>
          <w:p w14:paraId="51BDCE9C"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Non-discretionary:</w:t>
            </w:r>
          </w:p>
        </w:tc>
        <w:tc>
          <w:tcPr>
            <w:tcW w:w="1758" w:type="dxa"/>
          </w:tcPr>
          <w:p w14:paraId="79AC17ED" w14:textId="77777777" w:rsidR="00BF09FF" w:rsidRPr="00BF09FF" w:rsidRDefault="00BF09FF" w:rsidP="00BF09FF">
            <w:pPr>
              <w:jc w:val="both"/>
              <w:rPr>
                <w:rFonts w:ascii="Arial" w:eastAsiaTheme="minorHAnsi" w:hAnsi="Arial" w:cs="Arial"/>
                <w:lang w:val="en-GB" w:eastAsia="en-US"/>
              </w:rPr>
            </w:pPr>
          </w:p>
        </w:tc>
      </w:tr>
      <w:tr w:rsidR="00BF09FF" w:rsidRPr="00BF09FF" w14:paraId="5CA9A239" w14:textId="77777777" w:rsidTr="004C7874">
        <w:trPr>
          <w:trHeight w:val="213"/>
        </w:trPr>
        <w:tc>
          <w:tcPr>
            <w:tcW w:w="4951" w:type="dxa"/>
            <w:vMerge w:val="restart"/>
          </w:tcPr>
          <w:p w14:paraId="6C162DFA"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Collective investment fund:</w:t>
            </w:r>
          </w:p>
        </w:tc>
        <w:tc>
          <w:tcPr>
            <w:tcW w:w="2410" w:type="dxa"/>
          </w:tcPr>
          <w:p w14:paraId="29EECA1B"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Domestic Funds:</w:t>
            </w:r>
          </w:p>
        </w:tc>
        <w:tc>
          <w:tcPr>
            <w:tcW w:w="1758" w:type="dxa"/>
          </w:tcPr>
          <w:p w14:paraId="48CC3211" w14:textId="77777777" w:rsidR="00BF09FF" w:rsidRPr="00BF09FF" w:rsidRDefault="00BF09FF" w:rsidP="00BF09FF">
            <w:pPr>
              <w:jc w:val="both"/>
              <w:rPr>
                <w:rFonts w:ascii="Arial" w:eastAsiaTheme="minorHAnsi" w:hAnsi="Arial" w:cs="Arial"/>
                <w:lang w:val="en-GB" w:eastAsia="en-US"/>
              </w:rPr>
            </w:pPr>
          </w:p>
        </w:tc>
      </w:tr>
      <w:tr w:rsidR="00BF09FF" w:rsidRPr="00BF09FF" w14:paraId="2CE0ECB5" w14:textId="77777777" w:rsidTr="004C7874">
        <w:trPr>
          <w:trHeight w:val="212"/>
        </w:trPr>
        <w:tc>
          <w:tcPr>
            <w:tcW w:w="4951" w:type="dxa"/>
            <w:vMerge/>
          </w:tcPr>
          <w:p w14:paraId="72C13BB2" w14:textId="77777777" w:rsidR="00BF09FF" w:rsidRPr="00BF09FF" w:rsidRDefault="00BF09FF" w:rsidP="00BF09FF">
            <w:pPr>
              <w:jc w:val="both"/>
              <w:rPr>
                <w:rFonts w:ascii="Arial" w:eastAsiaTheme="minorHAnsi" w:hAnsi="Arial" w:cs="Arial"/>
                <w:lang w:val="en-GB" w:eastAsia="en-US"/>
              </w:rPr>
            </w:pPr>
          </w:p>
        </w:tc>
        <w:tc>
          <w:tcPr>
            <w:tcW w:w="2410" w:type="dxa"/>
          </w:tcPr>
          <w:p w14:paraId="7A1C1771"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Foreign Funds:</w:t>
            </w:r>
          </w:p>
        </w:tc>
        <w:tc>
          <w:tcPr>
            <w:tcW w:w="1758" w:type="dxa"/>
          </w:tcPr>
          <w:p w14:paraId="22BC4CF4" w14:textId="77777777" w:rsidR="00BF09FF" w:rsidRPr="00BF09FF" w:rsidRDefault="00BF09FF" w:rsidP="00BF09FF">
            <w:pPr>
              <w:jc w:val="both"/>
              <w:rPr>
                <w:rFonts w:ascii="Arial" w:eastAsiaTheme="minorHAnsi" w:hAnsi="Arial" w:cs="Arial"/>
                <w:lang w:val="en-GB" w:eastAsia="en-US"/>
              </w:rPr>
            </w:pPr>
          </w:p>
        </w:tc>
      </w:tr>
      <w:tr w:rsidR="00BF09FF" w:rsidRPr="00BF09FF" w14:paraId="03A16110" w14:textId="77777777" w:rsidTr="004C7874">
        <w:trPr>
          <w:trHeight w:val="276"/>
        </w:trPr>
        <w:tc>
          <w:tcPr>
            <w:tcW w:w="9119" w:type="dxa"/>
            <w:gridSpan w:val="3"/>
          </w:tcPr>
          <w:p w14:paraId="7A64AF2E" w14:textId="77777777" w:rsidR="00BF09FF" w:rsidRPr="009F1363" w:rsidRDefault="00BF09FF" w:rsidP="00BF09FF">
            <w:pPr>
              <w:jc w:val="both"/>
              <w:rPr>
                <w:rFonts w:ascii="Arial" w:eastAsiaTheme="minorHAnsi" w:hAnsi="Arial" w:cs="Arial"/>
                <w:i/>
                <w:lang w:val="en-GB" w:eastAsia="en-US"/>
              </w:rPr>
            </w:pPr>
            <w:r w:rsidRPr="009F1363">
              <w:rPr>
                <w:rFonts w:ascii="Arial" w:eastAsiaTheme="minorHAnsi" w:hAnsi="Arial" w:cs="Arial"/>
                <w:i/>
                <w:lang w:val="en-GB" w:eastAsia="en-US"/>
              </w:rPr>
              <w:t>Other structures (specify):</w:t>
            </w:r>
          </w:p>
        </w:tc>
      </w:tr>
      <w:tr w:rsidR="00BF09FF" w:rsidRPr="00BF09FF" w14:paraId="4A82A91C" w14:textId="77777777" w:rsidTr="004C7874">
        <w:trPr>
          <w:trHeight w:val="276"/>
        </w:trPr>
        <w:tc>
          <w:tcPr>
            <w:tcW w:w="7361" w:type="dxa"/>
            <w:gridSpan w:val="2"/>
          </w:tcPr>
          <w:p w14:paraId="61156546" w14:textId="77777777" w:rsidR="00BF09FF" w:rsidRPr="009F1363" w:rsidRDefault="00BF09FF" w:rsidP="00BF09FF">
            <w:pPr>
              <w:jc w:val="both"/>
              <w:rPr>
                <w:rFonts w:ascii="Arial" w:eastAsiaTheme="minorHAnsi" w:hAnsi="Arial" w:cs="Arial"/>
                <w:i/>
                <w:lang w:val="en-GB" w:eastAsia="en-US"/>
              </w:rPr>
            </w:pPr>
            <w:r w:rsidRPr="009F1363">
              <w:rPr>
                <w:rFonts w:ascii="Arial" w:eastAsiaTheme="minorHAnsi" w:hAnsi="Arial" w:cs="Arial"/>
                <w:i/>
                <w:lang w:val="en-GB" w:eastAsia="en-US"/>
              </w:rPr>
              <w:t>[Add rows accordingly]</w:t>
            </w:r>
          </w:p>
        </w:tc>
        <w:tc>
          <w:tcPr>
            <w:tcW w:w="1758" w:type="dxa"/>
          </w:tcPr>
          <w:p w14:paraId="0CDB0CB1" w14:textId="77777777" w:rsidR="00BF09FF" w:rsidRPr="009F1363" w:rsidRDefault="00BF09FF" w:rsidP="00BF09FF">
            <w:pPr>
              <w:jc w:val="both"/>
              <w:rPr>
                <w:rFonts w:ascii="Arial" w:eastAsiaTheme="minorHAnsi" w:hAnsi="Arial" w:cs="Arial"/>
                <w:i/>
                <w:lang w:val="en-GB" w:eastAsia="en-US"/>
              </w:rPr>
            </w:pPr>
          </w:p>
        </w:tc>
      </w:tr>
      <w:tr w:rsidR="00BF09FF" w:rsidRPr="00BF09FF" w14:paraId="69AB74CC" w14:textId="77777777" w:rsidTr="004C7874">
        <w:trPr>
          <w:trHeight w:val="276"/>
        </w:trPr>
        <w:tc>
          <w:tcPr>
            <w:tcW w:w="7361" w:type="dxa"/>
            <w:gridSpan w:val="2"/>
          </w:tcPr>
          <w:p w14:paraId="119E639A"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Total:</w:t>
            </w:r>
          </w:p>
        </w:tc>
        <w:tc>
          <w:tcPr>
            <w:tcW w:w="1758" w:type="dxa"/>
          </w:tcPr>
          <w:p w14:paraId="045FC8EA" w14:textId="77777777" w:rsidR="00BF09FF" w:rsidRPr="00BF09FF" w:rsidRDefault="00BF09FF" w:rsidP="00BF09FF">
            <w:pPr>
              <w:jc w:val="both"/>
              <w:rPr>
                <w:rFonts w:ascii="Arial" w:eastAsiaTheme="minorHAnsi" w:hAnsi="Arial" w:cs="Arial"/>
                <w:lang w:val="en-GB" w:eastAsia="en-US"/>
              </w:rPr>
            </w:pPr>
          </w:p>
        </w:tc>
      </w:tr>
    </w:tbl>
    <w:p w14:paraId="71ACB45C" w14:textId="77777777" w:rsidR="00BF09FF" w:rsidRPr="00BF09FF" w:rsidRDefault="00BF09FF" w:rsidP="00BF09FF">
      <w:pPr>
        <w:jc w:val="both"/>
        <w:rPr>
          <w:rFonts w:ascii="Arial" w:eastAsiaTheme="minorHAnsi" w:hAnsi="Arial" w:cs="Arial"/>
          <w:lang w:val="en-GB" w:eastAsia="en-US"/>
        </w:rPr>
      </w:pPr>
    </w:p>
    <w:p w14:paraId="0990301A" w14:textId="35188B4C" w:rsidR="00BF09FF" w:rsidRDefault="00BF09FF" w:rsidP="009F1363">
      <w:pPr>
        <w:pStyle w:val="ListParagraph"/>
        <w:numPr>
          <w:ilvl w:val="1"/>
          <w:numId w:val="3"/>
        </w:numPr>
        <w:spacing w:after="0" w:line="240" w:lineRule="auto"/>
        <w:ind w:left="709" w:hanging="709"/>
        <w:jc w:val="both"/>
        <w:rPr>
          <w:rFonts w:ascii="Arial" w:hAnsi="Arial" w:cs="Arial"/>
          <w:sz w:val="24"/>
          <w:szCs w:val="24"/>
        </w:rPr>
      </w:pPr>
      <w:r w:rsidRPr="00BF09FF">
        <w:rPr>
          <w:rFonts w:ascii="Arial" w:hAnsi="Arial" w:cs="Arial"/>
          <w:sz w:val="24"/>
          <w:szCs w:val="24"/>
        </w:rPr>
        <w:t>If your firm is managing hedge funds or similar alternative investments, indicate the investment strategy or focus by placing a “Yes” in the appropriate cell:</w:t>
      </w:r>
    </w:p>
    <w:p w14:paraId="09A4B9FB" w14:textId="77777777" w:rsidR="009F1363" w:rsidRPr="00BF09FF" w:rsidRDefault="009F1363" w:rsidP="009F1363">
      <w:pPr>
        <w:pStyle w:val="ListParagraph"/>
        <w:spacing w:after="0" w:line="240" w:lineRule="auto"/>
        <w:ind w:left="709"/>
        <w:jc w:val="both"/>
        <w:rPr>
          <w:rFonts w:ascii="Arial" w:hAnsi="Arial" w:cs="Arial"/>
          <w:sz w:val="24"/>
          <w:szCs w:val="24"/>
        </w:rPr>
      </w:pPr>
    </w:p>
    <w:tbl>
      <w:tblPr>
        <w:tblStyle w:val="TableGrid"/>
        <w:tblW w:w="9119" w:type="dxa"/>
        <w:tblInd w:w="70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786"/>
        <w:gridCol w:w="795"/>
        <w:gridCol w:w="2340"/>
        <w:gridCol w:w="1198"/>
      </w:tblGrid>
      <w:tr w:rsidR="00BF09FF" w:rsidRPr="00BF09FF" w14:paraId="6DD325D2" w14:textId="77777777" w:rsidTr="004C7874">
        <w:trPr>
          <w:trHeight w:val="250"/>
        </w:trPr>
        <w:tc>
          <w:tcPr>
            <w:tcW w:w="4786" w:type="dxa"/>
          </w:tcPr>
          <w:p w14:paraId="7B920087"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Equities long/short:</w:t>
            </w:r>
          </w:p>
        </w:tc>
        <w:tc>
          <w:tcPr>
            <w:tcW w:w="795" w:type="dxa"/>
          </w:tcPr>
          <w:p w14:paraId="2B2B25E4" w14:textId="77777777" w:rsidR="00BF09FF" w:rsidRPr="00BF09FF" w:rsidRDefault="00BF09FF" w:rsidP="00BF09FF">
            <w:pPr>
              <w:jc w:val="both"/>
              <w:rPr>
                <w:rFonts w:ascii="Arial" w:eastAsiaTheme="minorHAnsi" w:hAnsi="Arial" w:cs="Arial"/>
                <w:lang w:val="en-GB" w:eastAsia="en-US"/>
              </w:rPr>
            </w:pPr>
          </w:p>
        </w:tc>
        <w:tc>
          <w:tcPr>
            <w:tcW w:w="2340" w:type="dxa"/>
          </w:tcPr>
          <w:p w14:paraId="31597691"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Fixed income:</w:t>
            </w:r>
          </w:p>
        </w:tc>
        <w:tc>
          <w:tcPr>
            <w:tcW w:w="1198" w:type="dxa"/>
          </w:tcPr>
          <w:p w14:paraId="5026713E" w14:textId="77777777" w:rsidR="00BF09FF" w:rsidRPr="00BF09FF" w:rsidRDefault="00BF09FF" w:rsidP="00BF09FF">
            <w:pPr>
              <w:jc w:val="both"/>
              <w:rPr>
                <w:rFonts w:ascii="Arial" w:eastAsiaTheme="minorHAnsi" w:hAnsi="Arial" w:cs="Arial"/>
                <w:lang w:val="en-GB" w:eastAsia="en-US"/>
              </w:rPr>
            </w:pPr>
          </w:p>
        </w:tc>
      </w:tr>
      <w:tr w:rsidR="00BF09FF" w:rsidRPr="00BF09FF" w14:paraId="3ED2B483" w14:textId="77777777" w:rsidTr="004C7874">
        <w:trPr>
          <w:trHeight w:val="250"/>
        </w:trPr>
        <w:tc>
          <w:tcPr>
            <w:tcW w:w="4786" w:type="dxa"/>
          </w:tcPr>
          <w:p w14:paraId="585EE25F"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Convertible:</w:t>
            </w:r>
          </w:p>
        </w:tc>
        <w:tc>
          <w:tcPr>
            <w:tcW w:w="795" w:type="dxa"/>
          </w:tcPr>
          <w:p w14:paraId="4B1F44BB" w14:textId="77777777" w:rsidR="00BF09FF" w:rsidRPr="00BF09FF" w:rsidRDefault="00BF09FF" w:rsidP="00BF09FF">
            <w:pPr>
              <w:jc w:val="both"/>
              <w:rPr>
                <w:rFonts w:ascii="Arial" w:eastAsiaTheme="minorHAnsi" w:hAnsi="Arial" w:cs="Arial"/>
                <w:lang w:val="en-GB" w:eastAsia="en-US"/>
              </w:rPr>
            </w:pPr>
          </w:p>
        </w:tc>
        <w:tc>
          <w:tcPr>
            <w:tcW w:w="2340" w:type="dxa"/>
          </w:tcPr>
          <w:p w14:paraId="099C9B32"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Global macro:</w:t>
            </w:r>
          </w:p>
        </w:tc>
        <w:tc>
          <w:tcPr>
            <w:tcW w:w="1198" w:type="dxa"/>
          </w:tcPr>
          <w:p w14:paraId="57FA77CC" w14:textId="77777777" w:rsidR="00BF09FF" w:rsidRPr="00BF09FF" w:rsidRDefault="00BF09FF" w:rsidP="00BF09FF">
            <w:pPr>
              <w:jc w:val="both"/>
              <w:rPr>
                <w:rFonts w:ascii="Arial" w:eastAsiaTheme="minorHAnsi" w:hAnsi="Arial" w:cs="Arial"/>
                <w:lang w:val="en-GB" w:eastAsia="en-US"/>
              </w:rPr>
            </w:pPr>
          </w:p>
        </w:tc>
      </w:tr>
      <w:tr w:rsidR="00BF09FF" w:rsidRPr="00BF09FF" w14:paraId="157525FC" w14:textId="77777777" w:rsidTr="004C7874">
        <w:trPr>
          <w:trHeight w:val="264"/>
        </w:trPr>
        <w:tc>
          <w:tcPr>
            <w:tcW w:w="4786" w:type="dxa"/>
          </w:tcPr>
          <w:p w14:paraId="3463D28B"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Distressed:</w:t>
            </w:r>
          </w:p>
        </w:tc>
        <w:tc>
          <w:tcPr>
            <w:tcW w:w="795" w:type="dxa"/>
          </w:tcPr>
          <w:p w14:paraId="7490E6E0" w14:textId="77777777" w:rsidR="00BF09FF" w:rsidRPr="00BF09FF" w:rsidRDefault="00BF09FF" w:rsidP="00BF09FF">
            <w:pPr>
              <w:jc w:val="both"/>
              <w:rPr>
                <w:rFonts w:ascii="Arial" w:eastAsiaTheme="minorHAnsi" w:hAnsi="Arial" w:cs="Arial"/>
                <w:lang w:val="en-GB" w:eastAsia="en-US"/>
              </w:rPr>
            </w:pPr>
          </w:p>
        </w:tc>
        <w:tc>
          <w:tcPr>
            <w:tcW w:w="2340" w:type="dxa"/>
          </w:tcPr>
          <w:p w14:paraId="75F60B0B"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Volatility:</w:t>
            </w:r>
          </w:p>
        </w:tc>
        <w:tc>
          <w:tcPr>
            <w:tcW w:w="1198" w:type="dxa"/>
          </w:tcPr>
          <w:p w14:paraId="7B12A5F2" w14:textId="77777777" w:rsidR="00BF09FF" w:rsidRPr="00BF09FF" w:rsidRDefault="00BF09FF" w:rsidP="00BF09FF">
            <w:pPr>
              <w:jc w:val="both"/>
              <w:rPr>
                <w:rFonts w:ascii="Arial" w:eastAsiaTheme="minorHAnsi" w:hAnsi="Arial" w:cs="Arial"/>
                <w:lang w:val="en-GB" w:eastAsia="en-US"/>
              </w:rPr>
            </w:pPr>
          </w:p>
        </w:tc>
      </w:tr>
      <w:tr w:rsidR="00BF09FF" w:rsidRPr="00BF09FF" w14:paraId="6C3715EA" w14:textId="77777777" w:rsidTr="004C7874">
        <w:trPr>
          <w:trHeight w:val="250"/>
        </w:trPr>
        <w:tc>
          <w:tcPr>
            <w:tcW w:w="4786" w:type="dxa"/>
          </w:tcPr>
          <w:p w14:paraId="4A3EEBC5"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Equities market neutral:</w:t>
            </w:r>
          </w:p>
        </w:tc>
        <w:tc>
          <w:tcPr>
            <w:tcW w:w="795" w:type="dxa"/>
          </w:tcPr>
          <w:p w14:paraId="6AE7B962" w14:textId="77777777" w:rsidR="00BF09FF" w:rsidRPr="00BF09FF" w:rsidRDefault="00BF09FF" w:rsidP="00BF09FF">
            <w:pPr>
              <w:jc w:val="both"/>
              <w:rPr>
                <w:rFonts w:ascii="Arial" w:eastAsiaTheme="minorHAnsi" w:hAnsi="Arial" w:cs="Arial"/>
                <w:lang w:val="en-GB" w:eastAsia="en-US"/>
              </w:rPr>
            </w:pPr>
          </w:p>
        </w:tc>
        <w:tc>
          <w:tcPr>
            <w:tcW w:w="2340" w:type="dxa"/>
          </w:tcPr>
          <w:p w14:paraId="56BFD61E" w14:textId="77777777" w:rsidR="00BF09FF" w:rsidRPr="00BF09FF" w:rsidRDefault="00BF09FF" w:rsidP="00BF09FF">
            <w:pPr>
              <w:jc w:val="both"/>
              <w:rPr>
                <w:rFonts w:ascii="Arial" w:eastAsiaTheme="minorHAnsi" w:hAnsi="Arial" w:cs="Arial"/>
                <w:lang w:val="en-GB" w:eastAsia="en-US"/>
              </w:rPr>
            </w:pPr>
            <w:r w:rsidRPr="00BF09FF">
              <w:rPr>
                <w:rFonts w:ascii="Arial" w:eastAsiaTheme="minorHAnsi" w:hAnsi="Arial" w:cs="Arial"/>
                <w:lang w:val="en-GB" w:eastAsia="en-US"/>
              </w:rPr>
              <w:t>Credit focused:</w:t>
            </w:r>
          </w:p>
        </w:tc>
        <w:tc>
          <w:tcPr>
            <w:tcW w:w="1198" w:type="dxa"/>
          </w:tcPr>
          <w:p w14:paraId="18861DEF" w14:textId="77777777" w:rsidR="00BF09FF" w:rsidRPr="00BF09FF" w:rsidRDefault="00BF09FF" w:rsidP="00BF09FF">
            <w:pPr>
              <w:jc w:val="both"/>
              <w:rPr>
                <w:rFonts w:ascii="Arial" w:eastAsiaTheme="minorHAnsi" w:hAnsi="Arial" w:cs="Arial"/>
                <w:lang w:val="en-GB" w:eastAsia="en-US"/>
              </w:rPr>
            </w:pPr>
          </w:p>
        </w:tc>
      </w:tr>
      <w:tr w:rsidR="009F1363" w:rsidRPr="00BF09FF" w14:paraId="08674C21" w14:textId="77777777" w:rsidTr="004C7874">
        <w:trPr>
          <w:trHeight w:val="250"/>
        </w:trPr>
        <w:tc>
          <w:tcPr>
            <w:tcW w:w="4786" w:type="dxa"/>
          </w:tcPr>
          <w:p w14:paraId="4082343A" w14:textId="032A1FE6" w:rsidR="009F1363" w:rsidRPr="00BF09FF" w:rsidRDefault="009F1363" w:rsidP="00BF09FF">
            <w:pPr>
              <w:jc w:val="both"/>
              <w:rPr>
                <w:rFonts w:ascii="Arial" w:eastAsiaTheme="minorHAnsi" w:hAnsi="Arial" w:cs="Arial"/>
                <w:lang w:val="en-GB" w:eastAsia="en-US"/>
              </w:rPr>
            </w:pPr>
            <w:r w:rsidRPr="009F1363">
              <w:rPr>
                <w:rFonts w:ascii="Arial" w:eastAsiaTheme="minorHAnsi" w:hAnsi="Arial" w:cs="Arial"/>
                <w:lang w:val="en-GB" w:eastAsia="en-US"/>
              </w:rPr>
              <w:t>Fund of hedge funds:</w:t>
            </w:r>
          </w:p>
        </w:tc>
        <w:tc>
          <w:tcPr>
            <w:tcW w:w="795" w:type="dxa"/>
          </w:tcPr>
          <w:p w14:paraId="5E1A6E29" w14:textId="77777777" w:rsidR="009F1363" w:rsidRPr="00BF09FF" w:rsidRDefault="009F1363" w:rsidP="00BF09FF">
            <w:pPr>
              <w:jc w:val="both"/>
              <w:rPr>
                <w:rFonts w:ascii="Arial" w:eastAsiaTheme="minorHAnsi" w:hAnsi="Arial" w:cs="Arial"/>
                <w:lang w:val="en-GB" w:eastAsia="en-US"/>
              </w:rPr>
            </w:pPr>
          </w:p>
        </w:tc>
        <w:tc>
          <w:tcPr>
            <w:tcW w:w="2340" w:type="dxa"/>
          </w:tcPr>
          <w:p w14:paraId="3700F39C" w14:textId="118D8981" w:rsidR="009F1363" w:rsidRPr="00BF09FF" w:rsidRDefault="009F1363" w:rsidP="00BF09FF">
            <w:pPr>
              <w:jc w:val="both"/>
              <w:rPr>
                <w:rFonts w:ascii="Arial" w:eastAsiaTheme="minorHAnsi" w:hAnsi="Arial" w:cs="Arial"/>
                <w:lang w:val="en-GB" w:eastAsia="en-US"/>
              </w:rPr>
            </w:pPr>
            <w:r w:rsidRPr="009F1363">
              <w:rPr>
                <w:rFonts w:ascii="Arial" w:eastAsiaTheme="minorHAnsi" w:hAnsi="Arial" w:cs="Arial"/>
                <w:lang w:val="en-GB" w:eastAsia="en-US"/>
              </w:rPr>
              <w:t>Multi-strategies:</w:t>
            </w:r>
          </w:p>
        </w:tc>
        <w:tc>
          <w:tcPr>
            <w:tcW w:w="1198" w:type="dxa"/>
          </w:tcPr>
          <w:p w14:paraId="3A8E83E9" w14:textId="77777777" w:rsidR="009F1363" w:rsidRPr="00BF09FF" w:rsidRDefault="009F1363" w:rsidP="00BF09FF">
            <w:pPr>
              <w:jc w:val="both"/>
              <w:rPr>
                <w:rFonts w:ascii="Arial" w:eastAsiaTheme="minorHAnsi" w:hAnsi="Arial" w:cs="Arial"/>
                <w:lang w:val="en-GB" w:eastAsia="en-US"/>
              </w:rPr>
            </w:pPr>
          </w:p>
        </w:tc>
      </w:tr>
      <w:tr w:rsidR="009F1363" w:rsidRPr="00BF09FF" w14:paraId="468EE451" w14:textId="77777777" w:rsidTr="004C7874">
        <w:trPr>
          <w:trHeight w:val="250"/>
        </w:trPr>
        <w:tc>
          <w:tcPr>
            <w:tcW w:w="4786" w:type="dxa"/>
          </w:tcPr>
          <w:p w14:paraId="13515844" w14:textId="231BC283" w:rsidR="009F1363" w:rsidRPr="00BF09FF" w:rsidRDefault="009F1363" w:rsidP="00BF09FF">
            <w:pPr>
              <w:jc w:val="both"/>
              <w:rPr>
                <w:rFonts w:ascii="Arial" w:eastAsiaTheme="minorHAnsi" w:hAnsi="Arial" w:cs="Arial"/>
                <w:lang w:val="en-GB" w:eastAsia="en-US"/>
              </w:rPr>
            </w:pPr>
            <w:r w:rsidRPr="009F1363">
              <w:rPr>
                <w:rFonts w:ascii="Arial" w:eastAsiaTheme="minorHAnsi" w:hAnsi="Arial" w:cs="Arial"/>
                <w:lang w:val="en-GB" w:eastAsia="en-US"/>
              </w:rPr>
              <w:t>Event driven/ Special Situation/ Merger arbitrage:</w:t>
            </w:r>
          </w:p>
        </w:tc>
        <w:tc>
          <w:tcPr>
            <w:tcW w:w="795" w:type="dxa"/>
          </w:tcPr>
          <w:p w14:paraId="32B3F249" w14:textId="77777777" w:rsidR="009F1363" w:rsidRPr="00BF09FF" w:rsidRDefault="009F1363" w:rsidP="00BF09FF">
            <w:pPr>
              <w:jc w:val="both"/>
              <w:rPr>
                <w:rFonts w:ascii="Arial" w:eastAsiaTheme="minorHAnsi" w:hAnsi="Arial" w:cs="Arial"/>
                <w:lang w:val="en-GB" w:eastAsia="en-US"/>
              </w:rPr>
            </w:pPr>
          </w:p>
        </w:tc>
        <w:tc>
          <w:tcPr>
            <w:tcW w:w="2340" w:type="dxa"/>
          </w:tcPr>
          <w:p w14:paraId="3C629C3B" w14:textId="77777777" w:rsidR="009F1363" w:rsidRPr="00BF09FF" w:rsidRDefault="009F1363" w:rsidP="00BF09FF">
            <w:pPr>
              <w:jc w:val="both"/>
              <w:rPr>
                <w:rFonts w:ascii="Arial" w:eastAsiaTheme="minorHAnsi" w:hAnsi="Arial" w:cs="Arial"/>
                <w:lang w:val="en-GB" w:eastAsia="en-US"/>
              </w:rPr>
            </w:pPr>
          </w:p>
        </w:tc>
        <w:tc>
          <w:tcPr>
            <w:tcW w:w="1198" w:type="dxa"/>
          </w:tcPr>
          <w:p w14:paraId="2E1068BD" w14:textId="77777777" w:rsidR="009F1363" w:rsidRPr="00BF09FF" w:rsidRDefault="009F1363" w:rsidP="00BF09FF">
            <w:pPr>
              <w:jc w:val="both"/>
              <w:rPr>
                <w:rFonts w:ascii="Arial" w:eastAsiaTheme="minorHAnsi" w:hAnsi="Arial" w:cs="Arial"/>
                <w:lang w:val="en-GB" w:eastAsia="en-US"/>
              </w:rPr>
            </w:pPr>
          </w:p>
        </w:tc>
      </w:tr>
      <w:tr w:rsidR="009F1363" w:rsidRPr="006D66C1" w14:paraId="77C7589F" w14:textId="77777777" w:rsidTr="004C7874">
        <w:trPr>
          <w:trHeight w:val="250"/>
        </w:trPr>
        <w:tc>
          <w:tcPr>
            <w:tcW w:w="4786" w:type="dxa"/>
          </w:tcPr>
          <w:p w14:paraId="4265078F" w14:textId="2376C1A3" w:rsidR="009F1363" w:rsidRPr="006D66C1" w:rsidRDefault="009F1363" w:rsidP="00BF09FF">
            <w:pPr>
              <w:jc w:val="both"/>
              <w:rPr>
                <w:rFonts w:ascii="Arial" w:eastAsiaTheme="minorHAnsi" w:hAnsi="Arial" w:cs="Arial"/>
                <w:i/>
                <w:lang w:val="en-GB" w:eastAsia="en-US"/>
              </w:rPr>
            </w:pPr>
            <w:r w:rsidRPr="006D66C1">
              <w:rPr>
                <w:rFonts w:ascii="Arial" w:eastAsiaTheme="minorHAnsi" w:hAnsi="Arial" w:cs="Arial"/>
                <w:i/>
                <w:lang w:val="en-GB" w:eastAsia="en-US"/>
              </w:rPr>
              <w:t>Others (specify):</w:t>
            </w:r>
          </w:p>
        </w:tc>
        <w:tc>
          <w:tcPr>
            <w:tcW w:w="4333" w:type="dxa"/>
            <w:gridSpan w:val="3"/>
          </w:tcPr>
          <w:p w14:paraId="5340CB62" w14:textId="19BE2038" w:rsidR="009F1363" w:rsidRPr="006D66C1" w:rsidRDefault="009F1363" w:rsidP="00BF09FF">
            <w:pPr>
              <w:jc w:val="both"/>
              <w:rPr>
                <w:rFonts w:ascii="Arial" w:eastAsiaTheme="minorHAnsi" w:hAnsi="Arial" w:cs="Arial"/>
                <w:i/>
                <w:lang w:val="en-GB" w:eastAsia="en-US"/>
              </w:rPr>
            </w:pPr>
            <w:r w:rsidRPr="006D66C1">
              <w:rPr>
                <w:rFonts w:ascii="Arial" w:eastAsiaTheme="minorHAnsi" w:hAnsi="Arial" w:cs="Arial"/>
                <w:i/>
                <w:lang w:val="en-GB" w:eastAsia="en-US"/>
              </w:rPr>
              <w:t>[Insert text here]</w:t>
            </w:r>
          </w:p>
        </w:tc>
      </w:tr>
    </w:tbl>
    <w:p w14:paraId="3FDD0C11" w14:textId="77777777" w:rsidR="009F1363" w:rsidRPr="009F1363" w:rsidRDefault="009F1363" w:rsidP="009F1363">
      <w:pPr>
        <w:ind w:left="567" w:hanging="567"/>
        <w:jc w:val="both"/>
        <w:rPr>
          <w:rFonts w:ascii="Arial" w:eastAsiaTheme="minorHAnsi" w:hAnsi="Arial" w:cs="Arial"/>
          <w:lang w:val="en-GB" w:eastAsia="en-US"/>
        </w:rPr>
      </w:pPr>
    </w:p>
    <w:p w14:paraId="1E24AD69" w14:textId="4589D4F9" w:rsidR="009F1363" w:rsidRPr="009F1363" w:rsidRDefault="009F1363" w:rsidP="009F1363">
      <w:pPr>
        <w:pStyle w:val="ListParagraph"/>
        <w:numPr>
          <w:ilvl w:val="1"/>
          <w:numId w:val="3"/>
        </w:numPr>
        <w:spacing w:line="240" w:lineRule="auto"/>
        <w:ind w:left="567" w:hanging="567"/>
        <w:jc w:val="both"/>
        <w:rPr>
          <w:rFonts w:ascii="Arial" w:hAnsi="Arial" w:cs="Arial"/>
          <w:sz w:val="24"/>
          <w:szCs w:val="24"/>
        </w:rPr>
      </w:pPr>
      <w:r w:rsidRPr="009F1363">
        <w:rPr>
          <w:rFonts w:ascii="Arial" w:hAnsi="Arial" w:cs="Arial"/>
          <w:sz w:val="24"/>
          <w:szCs w:val="24"/>
        </w:rPr>
        <w:lastRenderedPageBreak/>
        <w:t>Provide details of the underlying asset classes which the portfolio(s) will likely be invested in:</w:t>
      </w:r>
      <w:r w:rsidRPr="009F1363">
        <w:rPr>
          <w:rFonts w:ascii="Arial" w:hAnsi="Arial" w:cs="Arial"/>
          <w:sz w:val="24"/>
          <w:szCs w:val="24"/>
          <w:vertAlign w:val="superscript"/>
        </w:rPr>
        <w:footnoteReference w:id="4"/>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9F1363" w:rsidRPr="009F1363" w14:paraId="03461616" w14:textId="77777777" w:rsidTr="004C7874">
        <w:tc>
          <w:tcPr>
            <w:tcW w:w="9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01D68B2"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[Insert text here]</w:t>
            </w:r>
          </w:p>
        </w:tc>
      </w:tr>
    </w:tbl>
    <w:p w14:paraId="32C9FDEC" w14:textId="77777777" w:rsidR="009F1363" w:rsidRPr="009F1363" w:rsidRDefault="009F1363" w:rsidP="009F1363">
      <w:pPr>
        <w:ind w:left="567" w:hanging="567"/>
        <w:jc w:val="both"/>
        <w:rPr>
          <w:rFonts w:ascii="Arial" w:eastAsiaTheme="minorHAnsi" w:hAnsi="Arial" w:cs="Arial"/>
          <w:lang w:val="en-GB" w:eastAsia="en-US"/>
        </w:rPr>
      </w:pPr>
    </w:p>
    <w:p w14:paraId="0A1F03DE" w14:textId="0E7B962F" w:rsidR="009F1363" w:rsidRDefault="009F1363" w:rsidP="009F1363">
      <w:pPr>
        <w:pStyle w:val="ListParagraph"/>
        <w:numPr>
          <w:ilvl w:val="1"/>
          <w:numId w:val="3"/>
        </w:numPr>
        <w:spacing w:after="0" w:line="240" w:lineRule="auto"/>
        <w:ind w:left="567" w:hanging="567"/>
        <w:jc w:val="both"/>
        <w:rPr>
          <w:rFonts w:ascii="Arial" w:hAnsi="Arial" w:cs="Arial"/>
          <w:sz w:val="24"/>
          <w:szCs w:val="24"/>
        </w:rPr>
      </w:pPr>
      <w:r w:rsidRPr="009F1363">
        <w:rPr>
          <w:rFonts w:ascii="Arial" w:hAnsi="Arial" w:cs="Arial"/>
          <w:sz w:val="24"/>
          <w:szCs w:val="24"/>
        </w:rPr>
        <w:t>Indicate the jurisdiction(s) where the following activities will be performed, if applicable:</w:t>
      </w:r>
    </w:p>
    <w:p w14:paraId="363D4E3C" w14:textId="77777777" w:rsidR="006B4884" w:rsidRPr="009F1363" w:rsidRDefault="006B4884" w:rsidP="006B4884">
      <w:pPr>
        <w:pStyle w:val="ListParagraph"/>
        <w:spacing w:after="0" w:line="240" w:lineRule="auto"/>
        <w:ind w:left="567"/>
        <w:jc w:val="both"/>
        <w:rPr>
          <w:rFonts w:ascii="Arial" w:hAnsi="Arial" w:cs="Arial"/>
          <w:sz w:val="24"/>
          <w:szCs w:val="24"/>
        </w:rPr>
      </w:pPr>
    </w:p>
    <w:tbl>
      <w:tblPr>
        <w:tblStyle w:val="TableGrid"/>
        <w:tblW w:w="9028"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75"/>
        <w:gridCol w:w="2551"/>
        <w:gridCol w:w="2802"/>
      </w:tblGrid>
      <w:tr w:rsidR="009F1363" w:rsidRPr="006B4884" w14:paraId="1E26A64E" w14:textId="77777777" w:rsidTr="004C7874">
        <w:tc>
          <w:tcPr>
            <w:tcW w:w="3675" w:type="dxa"/>
          </w:tcPr>
          <w:p w14:paraId="62E417A0" w14:textId="77777777" w:rsidR="009F1363" w:rsidRPr="006B4884" w:rsidRDefault="009F1363" w:rsidP="006B4884">
            <w:pPr>
              <w:ind w:left="567" w:hanging="567"/>
              <w:jc w:val="center"/>
              <w:rPr>
                <w:rFonts w:ascii="Arial" w:eastAsiaTheme="minorHAnsi" w:hAnsi="Arial" w:cs="Arial"/>
                <w:i/>
                <w:lang w:val="en-GB" w:eastAsia="en-US"/>
              </w:rPr>
            </w:pPr>
            <w:r w:rsidRPr="006B4884">
              <w:rPr>
                <w:rFonts w:ascii="Arial" w:eastAsiaTheme="minorHAnsi" w:hAnsi="Arial" w:cs="Arial"/>
                <w:i/>
                <w:lang w:val="en-GB" w:eastAsia="en-US"/>
              </w:rPr>
              <w:t>Activity Conducted</w:t>
            </w:r>
          </w:p>
        </w:tc>
        <w:tc>
          <w:tcPr>
            <w:tcW w:w="2551" w:type="dxa"/>
          </w:tcPr>
          <w:p w14:paraId="636B519E" w14:textId="2AC5B40B" w:rsidR="009F1363" w:rsidRPr="006B4884" w:rsidRDefault="009F1363" w:rsidP="006B4884">
            <w:pPr>
              <w:ind w:left="567" w:hanging="567"/>
              <w:jc w:val="center"/>
              <w:rPr>
                <w:rFonts w:ascii="Arial" w:eastAsiaTheme="minorHAnsi" w:hAnsi="Arial" w:cs="Arial"/>
                <w:i/>
                <w:lang w:val="en-GB" w:eastAsia="en-US"/>
              </w:rPr>
            </w:pPr>
            <w:r w:rsidRPr="006B4884">
              <w:rPr>
                <w:rFonts w:ascii="Arial" w:eastAsiaTheme="minorHAnsi" w:hAnsi="Arial" w:cs="Arial"/>
                <w:i/>
                <w:lang w:val="en-GB" w:eastAsia="en-US"/>
              </w:rPr>
              <w:t>Country</w:t>
            </w:r>
          </w:p>
        </w:tc>
        <w:tc>
          <w:tcPr>
            <w:tcW w:w="2802" w:type="dxa"/>
          </w:tcPr>
          <w:p w14:paraId="2726FF8E" w14:textId="77777777" w:rsidR="009F1363" w:rsidRPr="006B4884" w:rsidRDefault="009F1363" w:rsidP="006B4884">
            <w:pPr>
              <w:ind w:left="567" w:hanging="567"/>
              <w:jc w:val="center"/>
              <w:rPr>
                <w:rFonts w:ascii="Arial" w:eastAsiaTheme="minorHAnsi" w:hAnsi="Arial" w:cs="Arial"/>
                <w:i/>
                <w:lang w:val="en-GB" w:eastAsia="en-US"/>
              </w:rPr>
            </w:pPr>
            <w:r w:rsidRPr="006B4884">
              <w:rPr>
                <w:rFonts w:ascii="Arial" w:eastAsiaTheme="minorHAnsi" w:hAnsi="Arial" w:cs="Arial"/>
                <w:i/>
                <w:lang w:val="en-GB" w:eastAsia="en-US"/>
              </w:rPr>
              <w:t>Name of Entity</w:t>
            </w:r>
          </w:p>
        </w:tc>
      </w:tr>
      <w:tr w:rsidR="009F1363" w:rsidRPr="006B4884" w14:paraId="6A905459" w14:textId="77777777" w:rsidTr="004C7874">
        <w:tc>
          <w:tcPr>
            <w:tcW w:w="3675" w:type="dxa"/>
          </w:tcPr>
          <w:p w14:paraId="4BC6CF42" w14:textId="77777777" w:rsidR="009F1363" w:rsidRPr="006B4884" w:rsidRDefault="009F1363" w:rsidP="006B4884">
            <w:pPr>
              <w:ind w:left="567" w:hanging="567"/>
              <w:jc w:val="center"/>
              <w:rPr>
                <w:rFonts w:ascii="Arial" w:eastAsiaTheme="minorHAnsi" w:hAnsi="Arial" w:cs="Arial"/>
                <w:b/>
                <w:lang w:val="en-GB" w:eastAsia="en-US"/>
              </w:rPr>
            </w:pPr>
            <w:r w:rsidRPr="006B4884">
              <w:rPr>
                <w:rFonts w:ascii="Arial" w:eastAsiaTheme="minorHAnsi" w:hAnsi="Arial" w:cs="Arial"/>
                <w:b/>
                <w:lang w:val="en-GB" w:eastAsia="en-US"/>
              </w:rPr>
              <w:t>Front Office</w:t>
            </w:r>
          </w:p>
        </w:tc>
        <w:tc>
          <w:tcPr>
            <w:tcW w:w="2551" w:type="dxa"/>
          </w:tcPr>
          <w:p w14:paraId="2509F769" w14:textId="77777777" w:rsidR="009F1363" w:rsidRPr="006B4884" w:rsidRDefault="009F1363" w:rsidP="006B4884">
            <w:pPr>
              <w:ind w:left="567" w:hanging="567"/>
              <w:jc w:val="center"/>
              <w:rPr>
                <w:rFonts w:ascii="Arial" w:eastAsiaTheme="minorHAnsi" w:hAnsi="Arial" w:cs="Arial"/>
                <w:b/>
                <w:lang w:val="en-GB" w:eastAsia="en-US"/>
              </w:rPr>
            </w:pPr>
          </w:p>
        </w:tc>
        <w:tc>
          <w:tcPr>
            <w:tcW w:w="2802" w:type="dxa"/>
          </w:tcPr>
          <w:p w14:paraId="0A654838" w14:textId="77777777" w:rsidR="009F1363" w:rsidRPr="006B4884" w:rsidRDefault="009F1363" w:rsidP="006B4884">
            <w:pPr>
              <w:ind w:left="567" w:hanging="567"/>
              <w:jc w:val="center"/>
              <w:rPr>
                <w:rFonts w:ascii="Arial" w:eastAsiaTheme="minorHAnsi" w:hAnsi="Arial" w:cs="Arial"/>
                <w:b/>
                <w:lang w:val="en-GB" w:eastAsia="en-US"/>
              </w:rPr>
            </w:pPr>
          </w:p>
        </w:tc>
      </w:tr>
      <w:tr w:rsidR="009F1363" w:rsidRPr="009F1363" w14:paraId="552C6A3F" w14:textId="77777777" w:rsidTr="004C7874">
        <w:tc>
          <w:tcPr>
            <w:tcW w:w="3675" w:type="dxa"/>
          </w:tcPr>
          <w:p w14:paraId="3E00C987"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Marketing / Client servicing:</w:t>
            </w:r>
          </w:p>
        </w:tc>
        <w:tc>
          <w:tcPr>
            <w:tcW w:w="2551" w:type="dxa"/>
          </w:tcPr>
          <w:p w14:paraId="3F4008CC"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169E6243"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9F1363" w14:paraId="5A0C0C19" w14:textId="77777777" w:rsidTr="004C7874">
        <w:tc>
          <w:tcPr>
            <w:tcW w:w="3675" w:type="dxa"/>
          </w:tcPr>
          <w:p w14:paraId="23F4DEC9"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Research:</w:t>
            </w:r>
          </w:p>
        </w:tc>
        <w:tc>
          <w:tcPr>
            <w:tcW w:w="2551" w:type="dxa"/>
          </w:tcPr>
          <w:p w14:paraId="04138E14"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7D3E4C8F"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9F1363" w14:paraId="2C407969" w14:textId="77777777" w:rsidTr="004C7874">
        <w:tc>
          <w:tcPr>
            <w:tcW w:w="3675" w:type="dxa"/>
          </w:tcPr>
          <w:p w14:paraId="1B39088E" w14:textId="77777777" w:rsidR="009F1363" w:rsidRPr="009F1363" w:rsidRDefault="009F1363" w:rsidP="006B4884">
            <w:pPr>
              <w:ind w:left="-1"/>
              <w:jc w:val="both"/>
              <w:rPr>
                <w:rFonts w:ascii="Arial" w:eastAsiaTheme="minorHAnsi" w:hAnsi="Arial" w:cs="Arial"/>
                <w:lang w:val="en-GB" w:eastAsia="en-US"/>
              </w:rPr>
            </w:pPr>
            <w:r w:rsidRPr="009F1363">
              <w:rPr>
                <w:rFonts w:ascii="Arial" w:eastAsiaTheme="minorHAnsi" w:hAnsi="Arial" w:cs="Arial"/>
                <w:lang w:val="en-GB" w:eastAsia="en-US"/>
              </w:rPr>
              <w:t>Portfolio / Investment management:</w:t>
            </w:r>
          </w:p>
        </w:tc>
        <w:tc>
          <w:tcPr>
            <w:tcW w:w="2551" w:type="dxa"/>
          </w:tcPr>
          <w:p w14:paraId="7609F185"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76837585"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9F1363" w14:paraId="47293A31" w14:textId="77777777" w:rsidTr="004C7874">
        <w:tc>
          <w:tcPr>
            <w:tcW w:w="3675" w:type="dxa"/>
          </w:tcPr>
          <w:p w14:paraId="407E81FE"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Trade execution and allocation:</w:t>
            </w:r>
          </w:p>
        </w:tc>
        <w:tc>
          <w:tcPr>
            <w:tcW w:w="2551" w:type="dxa"/>
          </w:tcPr>
          <w:p w14:paraId="504DC6BD"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52CE15DA"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6B4884" w14:paraId="5BDC494E" w14:textId="77777777" w:rsidTr="004C7874">
        <w:tc>
          <w:tcPr>
            <w:tcW w:w="3675" w:type="dxa"/>
          </w:tcPr>
          <w:p w14:paraId="13AA3628" w14:textId="77777777" w:rsidR="009F1363" w:rsidRPr="006B4884" w:rsidRDefault="009F1363" w:rsidP="006B4884">
            <w:pPr>
              <w:ind w:left="567" w:hanging="567"/>
              <w:jc w:val="center"/>
              <w:rPr>
                <w:rFonts w:ascii="Arial" w:eastAsiaTheme="minorHAnsi" w:hAnsi="Arial" w:cs="Arial"/>
                <w:b/>
                <w:lang w:val="en-GB" w:eastAsia="en-US"/>
              </w:rPr>
            </w:pPr>
            <w:r w:rsidRPr="006B4884">
              <w:rPr>
                <w:rFonts w:ascii="Arial" w:eastAsiaTheme="minorHAnsi" w:hAnsi="Arial" w:cs="Arial"/>
                <w:b/>
                <w:lang w:val="en-GB" w:eastAsia="en-US"/>
              </w:rPr>
              <w:t>Middle / Back Office</w:t>
            </w:r>
          </w:p>
        </w:tc>
        <w:tc>
          <w:tcPr>
            <w:tcW w:w="2551" w:type="dxa"/>
          </w:tcPr>
          <w:p w14:paraId="03EC5388" w14:textId="77777777" w:rsidR="009F1363" w:rsidRPr="006B4884" w:rsidRDefault="009F1363" w:rsidP="006B4884">
            <w:pPr>
              <w:ind w:left="567" w:hanging="567"/>
              <w:jc w:val="center"/>
              <w:rPr>
                <w:rFonts w:ascii="Arial" w:eastAsiaTheme="minorHAnsi" w:hAnsi="Arial" w:cs="Arial"/>
                <w:b/>
                <w:lang w:val="en-GB" w:eastAsia="en-US"/>
              </w:rPr>
            </w:pPr>
          </w:p>
        </w:tc>
        <w:tc>
          <w:tcPr>
            <w:tcW w:w="2802" w:type="dxa"/>
          </w:tcPr>
          <w:p w14:paraId="1C4D4853" w14:textId="77777777" w:rsidR="009F1363" w:rsidRPr="006B4884" w:rsidRDefault="009F1363" w:rsidP="006B4884">
            <w:pPr>
              <w:ind w:left="567" w:hanging="567"/>
              <w:jc w:val="center"/>
              <w:rPr>
                <w:rFonts w:ascii="Arial" w:eastAsiaTheme="minorHAnsi" w:hAnsi="Arial" w:cs="Arial"/>
                <w:b/>
                <w:lang w:val="en-GB" w:eastAsia="en-US"/>
              </w:rPr>
            </w:pPr>
          </w:p>
        </w:tc>
      </w:tr>
      <w:tr w:rsidR="009F1363" w:rsidRPr="009F1363" w14:paraId="50C1BFB3" w14:textId="77777777" w:rsidTr="004C7874">
        <w:tc>
          <w:tcPr>
            <w:tcW w:w="3675" w:type="dxa"/>
          </w:tcPr>
          <w:p w14:paraId="2CF5152C"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Compliance:</w:t>
            </w:r>
          </w:p>
        </w:tc>
        <w:tc>
          <w:tcPr>
            <w:tcW w:w="2551" w:type="dxa"/>
          </w:tcPr>
          <w:p w14:paraId="5139F8AC"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3805C776"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9F1363" w14:paraId="6A1F58F1" w14:textId="77777777" w:rsidTr="004C7874">
        <w:tc>
          <w:tcPr>
            <w:tcW w:w="3675" w:type="dxa"/>
          </w:tcPr>
          <w:p w14:paraId="33E41AF5"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Risk management:</w:t>
            </w:r>
          </w:p>
        </w:tc>
        <w:tc>
          <w:tcPr>
            <w:tcW w:w="2551" w:type="dxa"/>
          </w:tcPr>
          <w:p w14:paraId="50EAF62E"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60F31FFF"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9F1363" w14:paraId="5E9AF53C" w14:textId="77777777" w:rsidTr="004C7874">
        <w:tc>
          <w:tcPr>
            <w:tcW w:w="3675" w:type="dxa"/>
          </w:tcPr>
          <w:p w14:paraId="4FA4178D"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Asset valuation:</w:t>
            </w:r>
          </w:p>
        </w:tc>
        <w:tc>
          <w:tcPr>
            <w:tcW w:w="2551" w:type="dxa"/>
          </w:tcPr>
          <w:p w14:paraId="65285BAE"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58520BC9"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9F1363" w14:paraId="581A7B22" w14:textId="77777777" w:rsidTr="004C7874">
        <w:tc>
          <w:tcPr>
            <w:tcW w:w="3675" w:type="dxa"/>
          </w:tcPr>
          <w:p w14:paraId="79BEE91E"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Client reporting:</w:t>
            </w:r>
          </w:p>
        </w:tc>
        <w:tc>
          <w:tcPr>
            <w:tcW w:w="2551" w:type="dxa"/>
          </w:tcPr>
          <w:p w14:paraId="2C021A70"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67BCFBF3"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9F1363" w14:paraId="3A3760AC" w14:textId="77777777" w:rsidTr="004C7874">
        <w:tc>
          <w:tcPr>
            <w:tcW w:w="3675" w:type="dxa"/>
          </w:tcPr>
          <w:p w14:paraId="0AF2A9BC" w14:textId="77777777" w:rsidR="009F1363" w:rsidRPr="009F1363" w:rsidRDefault="009F1363" w:rsidP="009F1363">
            <w:pPr>
              <w:ind w:left="567" w:hanging="567"/>
              <w:jc w:val="both"/>
              <w:rPr>
                <w:rFonts w:ascii="Arial" w:eastAsiaTheme="minorHAnsi" w:hAnsi="Arial" w:cs="Arial"/>
                <w:lang w:val="en-GB" w:eastAsia="en-US"/>
              </w:rPr>
            </w:pPr>
            <w:r w:rsidRPr="009F1363">
              <w:rPr>
                <w:rFonts w:ascii="Arial" w:eastAsiaTheme="minorHAnsi" w:hAnsi="Arial" w:cs="Arial"/>
                <w:lang w:val="en-GB" w:eastAsia="en-US"/>
              </w:rPr>
              <w:t>Settlement:</w:t>
            </w:r>
          </w:p>
        </w:tc>
        <w:tc>
          <w:tcPr>
            <w:tcW w:w="2551" w:type="dxa"/>
          </w:tcPr>
          <w:p w14:paraId="1A6657BB" w14:textId="77777777" w:rsidR="009F1363" w:rsidRPr="009F1363" w:rsidRDefault="009F1363" w:rsidP="009F1363">
            <w:pPr>
              <w:ind w:left="567" w:hanging="567"/>
              <w:jc w:val="both"/>
              <w:rPr>
                <w:rFonts w:ascii="Arial" w:eastAsiaTheme="minorHAnsi" w:hAnsi="Arial" w:cs="Arial"/>
                <w:lang w:val="en-GB" w:eastAsia="en-US"/>
              </w:rPr>
            </w:pPr>
          </w:p>
        </w:tc>
        <w:tc>
          <w:tcPr>
            <w:tcW w:w="2802" w:type="dxa"/>
          </w:tcPr>
          <w:p w14:paraId="634070E1" w14:textId="77777777" w:rsidR="009F1363" w:rsidRPr="009F1363" w:rsidRDefault="009F1363" w:rsidP="009F1363">
            <w:pPr>
              <w:ind w:left="567" w:hanging="567"/>
              <w:jc w:val="both"/>
              <w:rPr>
                <w:rFonts w:ascii="Arial" w:eastAsiaTheme="minorHAnsi" w:hAnsi="Arial" w:cs="Arial"/>
                <w:lang w:val="en-GB" w:eastAsia="en-US"/>
              </w:rPr>
            </w:pPr>
          </w:p>
        </w:tc>
      </w:tr>
      <w:tr w:rsidR="009F1363" w:rsidRPr="006D66C1" w14:paraId="7A2F27A3" w14:textId="77777777" w:rsidTr="004C7874">
        <w:tc>
          <w:tcPr>
            <w:tcW w:w="3675" w:type="dxa"/>
          </w:tcPr>
          <w:p w14:paraId="798486C4" w14:textId="77777777" w:rsidR="009F1363" w:rsidRPr="006D66C1" w:rsidRDefault="009F1363" w:rsidP="009F1363">
            <w:pPr>
              <w:ind w:left="567" w:hanging="567"/>
              <w:jc w:val="both"/>
              <w:rPr>
                <w:rFonts w:ascii="Arial" w:eastAsiaTheme="minorHAnsi" w:hAnsi="Arial" w:cs="Arial"/>
                <w:i/>
                <w:lang w:val="en-GB" w:eastAsia="en-US"/>
              </w:rPr>
            </w:pPr>
            <w:r w:rsidRPr="006D66C1">
              <w:rPr>
                <w:rFonts w:ascii="Arial" w:eastAsiaTheme="minorHAnsi" w:hAnsi="Arial" w:cs="Arial"/>
                <w:i/>
                <w:lang w:val="en-GB" w:eastAsia="en-US"/>
              </w:rPr>
              <w:t>Others (specify)</w:t>
            </w:r>
          </w:p>
        </w:tc>
        <w:tc>
          <w:tcPr>
            <w:tcW w:w="5353" w:type="dxa"/>
            <w:gridSpan w:val="2"/>
          </w:tcPr>
          <w:p w14:paraId="6C32F6B3" w14:textId="77777777" w:rsidR="009F1363" w:rsidRPr="006D66C1" w:rsidRDefault="009F1363" w:rsidP="009F1363">
            <w:pPr>
              <w:ind w:left="567" w:hanging="567"/>
              <w:jc w:val="both"/>
              <w:rPr>
                <w:rFonts w:ascii="Arial" w:eastAsiaTheme="minorHAnsi" w:hAnsi="Arial" w:cs="Arial"/>
                <w:i/>
                <w:lang w:val="en-GB" w:eastAsia="en-US"/>
              </w:rPr>
            </w:pPr>
            <w:r w:rsidRPr="006D66C1">
              <w:rPr>
                <w:rFonts w:ascii="Arial" w:eastAsiaTheme="minorHAnsi" w:hAnsi="Arial" w:cs="Arial"/>
                <w:i/>
                <w:lang w:val="en-GB" w:eastAsia="en-US"/>
              </w:rPr>
              <w:t>[Insert text here]</w:t>
            </w:r>
          </w:p>
        </w:tc>
      </w:tr>
    </w:tbl>
    <w:p w14:paraId="7E1086BB" w14:textId="77777777" w:rsidR="009F1363" w:rsidRPr="009F1363" w:rsidRDefault="009F1363" w:rsidP="009F1363">
      <w:pPr>
        <w:ind w:left="567" w:hanging="567"/>
        <w:jc w:val="both"/>
        <w:rPr>
          <w:rFonts w:ascii="Arial" w:eastAsiaTheme="minorHAnsi" w:hAnsi="Arial" w:cs="Arial"/>
          <w:lang w:val="en-GB" w:eastAsia="en-US"/>
        </w:rPr>
      </w:pPr>
    </w:p>
    <w:p w14:paraId="2F8D2E51" w14:textId="344F97BD" w:rsidR="00A22E9A" w:rsidRDefault="00A22E9A">
      <w:pPr>
        <w:rPr>
          <w:rFonts w:ascii="Arial" w:eastAsiaTheme="minorHAnsi" w:hAnsi="Arial" w:cs="Arial"/>
          <w:lang w:val="en-GB" w:eastAsia="en-US"/>
        </w:rPr>
      </w:pPr>
      <w:r>
        <w:rPr>
          <w:rFonts w:ascii="Arial" w:eastAsiaTheme="minorHAnsi" w:hAnsi="Arial" w:cs="Arial"/>
          <w:lang w:val="en-GB"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8"/>
      </w:tblGrid>
      <w:tr w:rsidR="00777EF7" w:rsidRPr="00D61975" w14:paraId="2E0C7E8A" w14:textId="77777777" w:rsidTr="009E0498">
        <w:trPr>
          <w:trHeight w:val="436"/>
        </w:trPr>
        <w:tc>
          <w:tcPr>
            <w:tcW w:w="9817" w:type="dxa"/>
            <w:shd w:val="clear" w:color="auto" w:fill="244061" w:themeFill="accent1" w:themeFillShade="80"/>
          </w:tcPr>
          <w:p w14:paraId="2B6DCADE" w14:textId="4715C35C" w:rsidR="00777EF7" w:rsidRPr="00D61975" w:rsidRDefault="00D61975" w:rsidP="00D61975">
            <w:pPr>
              <w:pStyle w:val="ListParagraph"/>
              <w:numPr>
                <w:ilvl w:val="0"/>
                <w:numId w:val="3"/>
              </w:numPr>
              <w:spacing w:before="120" w:after="120"/>
              <w:jc w:val="center"/>
              <w:rPr>
                <w:rFonts w:ascii="Arial" w:hAnsi="Arial" w:cs="Arial"/>
                <w:b/>
                <w:sz w:val="24"/>
                <w:szCs w:val="24"/>
              </w:rPr>
            </w:pPr>
            <w:r w:rsidRPr="00D61975">
              <w:rPr>
                <w:rFonts w:ascii="Arial" w:hAnsi="Arial" w:cs="Arial"/>
                <w:b/>
                <w:sz w:val="24"/>
                <w:szCs w:val="24"/>
              </w:rPr>
              <w:lastRenderedPageBreak/>
              <w:t>Conduct of business</w:t>
            </w:r>
          </w:p>
        </w:tc>
      </w:tr>
    </w:tbl>
    <w:p w14:paraId="2D3B67DE" w14:textId="77777777" w:rsidR="00A22E9A" w:rsidRPr="00D61975" w:rsidRDefault="00A22E9A" w:rsidP="00D61975">
      <w:pPr>
        <w:jc w:val="both"/>
        <w:rPr>
          <w:rFonts w:ascii="Arial" w:eastAsiaTheme="minorHAnsi" w:hAnsi="Arial" w:cs="Arial"/>
          <w:lang w:val="en-GB" w:eastAsia="en-US"/>
        </w:rPr>
      </w:pPr>
    </w:p>
    <w:p w14:paraId="5B0C8DD5" w14:textId="32CAE477" w:rsidR="00A22E9A"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Indicate your approach or arrangement in handling Clients’ monies and assets:</w:t>
      </w:r>
    </w:p>
    <w:p w14:paraId="2CAB7D60" w14:textId="77777777" w:rsidR="00D61975" w:rsidRPr="00D61975" w:rsidRDefault="00D61975" w:rsidP="00D61975">
      <w:pPr>
        <w:pStyle w:val="ListParagraph"/>
        <w:spacing w:after="0" w:line="240" w:lineRule="auto"/>
        <w:ind w:left="567" w:hanging="567"/>
        <w:jc w:val="both"/>
        <w:rPr>
          <w:rFonts w:ascii="Arial" w:hAnsi="Arial" w:cs="Arial"/>
          <w:sz w:val="24"/>
          <w:szCs w:val="24"/>
        </w:rPr>
      </w:pPr>
    </w:p>
    <w:tbl>
      <w:tblPr>
        <w:tblStyle w:val="TableGrid"/>
        <w:tblW w:w="9090" w:type="dxa"/>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600"/>
        <w:gridCol w:w="2490"/>
      </w:tblGrid>
      <w:tr w:rsidR="00A22E9A" w:rsidRPr="008C5378" w14:paraId="5626BECD" w14:textId="77777777" w:rsidTr="00AD733C">
        <w:trPr>
          <w:trHeight w:val="274"/>
        </w:trPr>
        <w:tc>
          <w:tcPr>
            <w:tcW w:w="6600" w:type="dxa"/>
          </w:tcPr>
          <w:p w14:paraId="0BAA0A96" w14:textId="77777777" w:rsidR="00A22E9A" w:rsidRPr="008C5378" w:rsidRDefault="00A22E9A" w:rsidP="00EE083A">
            <w:pPr>
              <w:jc w:val="both"/>
              <w:rPr>
                <w:rFonts w:ascii="Arial" w:eastAsiaTheme="minorHAnsi" w:hAnsi="Arial" w:cs="Arial"/>
                <w:i/>
                <w:lang w:val="en-GB" w:eastAsia="en-US"/>
              </w:rPr>
            </w:pPr>
            <w:r w:rsidRPr="008C5378">
              <w:rPr>
                <w:rFonts w:ascii="Arial" w:eastAsiaTheme="minorHAnsi" w:hAnsi="Arial" w:cs="Arial"/>
                <w:i/>
                <w:lang w:val="en-GB" w:eastAsia="en-US"/>
              </w:rPr>
              <w:t>Your firm will have a contractual investment obligation to the client and the client’s account(s) is operated by a related party of your firm, for example, via an outsourcing arrangement:</w:t>
            </w:r>
          </w:p>
        </w:tc>
        <w:tc>
          <w:tcPr>
            <w:tcW w:w="2490" w:type="dxa"/>
          </w:tcPr>
          <w:p w14:paraId="1564C6AE" w14:textId="77777777" w:rsidR="00A22E9A" w:rsidRPr="008C5378" w:rsidRDefault="00A22E9A" w:rsidP="00D61975">
            <w:pPr>
              <w:ind w:left="567" w:hanging="567"/>
              <w:jc w:val="both"/>
              <w:rPr>
                <w:rFonts w:ascii="Arial" w:eastAsiaTheme="minorHAnsi" w:hAnsi="Arial" w:cs="Arial"/>
                <w:i/>
                <w:lang w:val="en-GB" w:eastAsia="en-US"/>
              </w:rPr>
            </w:pPr>
          </w:p>
        </w:tc>
      </w:tr>
      <w:tr w:rsidR="00A22E9A" w:rsidRPr="008C5378" w14:paraId="2C668E6A" w14:textId="77777777" w:rsidTr="00AD733C">
        <w:trPr>
          <w:trHeight w:val="274"/>
        </w:trPr>
        <w:tc>
          <w:tcPr>
            <w:tcW w:w="6600" w:type="dxa"/>
          </w:tcPr>
          <w:p w14:paraId="2772A427" w14:textId="77777777" w:rsidR="00A22E9A" w:rsidRPr="008C5378" w:rsidRDefault="00A22E9A" w:rsidP="00EE083A">
            <w:pPr>
              <w:jc w:val="both"/>
              <w:rPr>
                <w:rFonts w:ascii="Arial" w:eastAsiaTheme="minorHAnsi" w:hAnsi="Arial" w:cs="Arial"/>
                <w:i/>
                <w:lang w:val="en-GB" w:eastAsia="en-US"/>
              </w:rPr>
            </w:pPr>
            <w:r w:rsidRPr="008C5378">
              <w:rPr>
                <w:rFonts w:ascii="Arial" w:eastAsiaTheme="minorHAnsi" w:hAnsi="Arial" w:cs="Arial"/>
                <w:i/>
                <w:lang w:val="en-GB" w:eastAsia="en-US"/>
              </w:rPr>
              <w:t>Your firm, on behalf of its clients, will operate a client’s account by authorising payments, transfers and/or initiating transactions:</w:t>
            </w:r>
          </w:p>
        </w:tc>
        <w:tc>
          <w:tcPr>
            <w:tcW w:w="2490" w:type="dxa"/>
          </w:tcPr>
          <w:p w14:paraId="7410324C" w14:textId="77777777" w:rsidR="00A22E9A" w:rsidRPr="008C5378" w:rsidRDefault="00A22E9A" w:rsidP="00D61975">
            <w:pPr>
              <w:ind w:left="567" w:hanging="567"/>
              <w:jc w:val="both"/>
              <w:rPr>
                <w:rFonts w:ascii="Arial" w:eastAsiaTheme="minorHAnsi" w:hAnsi="Arial" w:cs="Arial"/>
                <w:i/>
                <w:lang w:val="en-GB" w:eastAsia="en-US"/>
              </w:rPr>
            </w:pPr>
          </w:p>
        </w:tc>
      </w:tr>
      <w:tr w:rsidR="00A22E9A" w:rsidRPr="008C5378" w14:paraId="7E116C52" w14:textId="77777777" w:rsidTr="00AD733C">
        <w:trPr>
          <w:trHeight w:val="290"/>
        </w:trPr>
        <w:tc>
          <w:tcPr>
            <w:tcW w:w="6600" w:type="dxa"/>
          </w:tcPr>
          <w:p w14:paraId="75723546" w14:textId="1F38C315" w:rsidR="00A22E9A" w:rsidRPr="008C5378" w:rsidRDefault="00A22E9A" w:rsidP="00EE083A">
            <w:pPr>
              <w:jc w:val="both"/>
              <w:rPr>
                <w:rFonts w:ascii="Arial" w:eastAsiaTheme="minorHAnsi" w:hAnsi="Arial" w:cs="Arial"/>
                <w:i/>
                <w:lang w:val="en-GB" w:eastAsia="en-US"/>
              </w:rPr>
            </w:pPr>
            <w:r w:rsidRPr="008C5378">
              <w:rPr>
                <w:rFonts w:ascii="Arial" w:eastAsiaTheme="minorHAnsi" w:hAnsi="Arial" w:cs="Arial"/>
                <w:i/>
                <w:lang w:val="en-GB" w:eastAsia="en-US"/>
              </w:rPr>
              <w:t xml:space="preserve">The director or representative of your firm will have a seat on the Board of any Fund(s) managed by the </w:t>
            </w:r>
            <w:r w:rsidR="00D61975" w:rsidRPr="008C5378">
              <w:rPr>
                <w:rFonts w:ascii="Arial" w:eastAsiaTheme="minorHAnsi" w:hAnsi="Arial" w:cs="Arial"/>
                <w:i/>
                <w:lang w:val="en-GB" w:eastAsia="en-US"/>
              </w:rPr>
              <w:t>a</w:t>
            </w:r>
            <w:r w:rsidRPr="008C5378">
              <w:rPr>
                <w:rFonts w:ascii="Arial" w:eastAsiaTheme="minorHAnsi" w:hAnsi="Arial" w:cs="Arial"/>
                <w:i/>
                <w:lang w:val="en-GB" w:eastAsia="en-US"/>
              </w:rPr>
              <w:t>pplicant or will be appointed to the investment committee of the Fund(s), and in their capacity as the Fund’s director or investment committee’s key decision maker, they have the authority to operate the Fund’s accounts:</w:t>
            </w:r>
          </w:p>
        </w:tc>
        <w:tc>
          <w:tcPr>
            <w:tcW w:w="2490" w:type="dxa"/>
          </w:tcPr>
          <w:p w14:paraId="3972A42F" w14:textId="77777777" w:rsidR="00A22E9A" w:rsidRPr="008C5378" w:rsidRDefault="00A22E9A" w:rsidP="00D61975">
            <w:pPr>
              <w:ind w:left="567" w:hanging="567"/>
              <w:jc w:val="both"/>
              <w:rPr>
                <w:rFonts w:ascii="Arial" w:eastAsiaTheme="minorHAnsi" w:hAnsi="Arial" w:cs="Arial"/>
                <w:i/>
                <w:lang w:val="en-GB" w:eastAsia="en-US"/>
              </w:rPr>
            </w:pPr>
          </w:p>
        </w:tc>
      </w:tr>
      <w:tr w:rsidR="00A22E9A" w:rsidRPr="008C5378" w14:paraId="69CA85EB" w14:textId="77777777" w:rsidTr="00AD733C">
        <w:trPr>
          <w:trHeight w:val="274"/>
        </w:trPr>
        <w:tc>
          <w:tcPr>
            <w:tcW w:w="6600" w:type="dxa"/>
          </w:tcPr>
          <w:p w14:paraId="7D759067" w14:textId="77777777" w:rsidR="00A22E9A" w:rsidRPr="008C5378" w:rsidRDefault="00A22E9A" w:rsidP="00D61975">
            <w:pPr>
              <w:ind w:left="567" w:hanging="567"/>
              <w:jc w:val="both"/>
              <w:rPr>
                <w:rFonts w:ascii="Arial" w:eastAsiaTheme="minorHAnsi" w:hAnsi="Arial" w:cs="Arial"/>
                <w:i/>
                <w:lang w:val="en-GB" w:eastAsia="en-US"/>
              </w:rPr>
            </w:pPr>
            <w:r w:rsidRPr="008C5378">
              <w:rPr>
                <w:rFonts w:ascii="Arial" w:eastAsiaTheme="minorHAnsi" w:hAnsi="Arial" w:cs="Arial"/>
                <w:i/>
                <w:lang w:val="en-GB" w:eastAsia="en-US"/>
              </w:rPr>
              <w:t>Others (specify):</w:t>
            </w:r>
          </w:p>
        </w:tc>
        <w:tc>
          <w:tcPr>
            <w:tcW w:w="2490" w:type="dxa"/>
          </w:tcPr>
          <w:p w14:paraId="2231C11F" w14:textId="77777777" w:rsidR="00A22E9A" w:rsidRPr="008C5378" w:rsidRDefault="00A22E9A" w:rsidP="00D61975">
            <w:pPr>
              <w:ind w:left="567" w:hanging="567"/>
              <w:jc w:val="both"/>
              <w:rPr>
                <w:rFonts w:ascii="Arial" w:eastAsiaTheme="minorHAnsi" w:hAnsi="Arial" w:cs="Arial"/>
                <w:i/>
                <w:lang w:val="en-GB" w:eastAsia="en-US"/>
              </w:rPr>
            </w:pPr>
          </w:p>
        </w:tc>
      </w:tr>
    </w:tbl>
    <w:p w14:paraId="19808966" w14:textId="77777777" w:rsidR="00A22E9A" w:rsidRPr="00D61975" w:rsidRDefault="00A22E9A" w:rsidP="00D61975">
      <w:pPr>
        <w:ind w:left="567" w:hanging="567"/>
        <w:jc w:val="both"/>
        <w:rPr>
          <w:rFonts w:ascii="Arial" w:eastAsiaTheme="minorHAnsi" w:hAnsi="Arial" w:cs="Arial"/>
          <w:lang w:val="en-GB" w:eastAsia="en-US"/>
        </w:rPr>
      </w:pPr>
    </w:p>
    <w:p w14:paraId="7323DFA6" w14:textId="77777777"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 xml:space="preserve">Provide a description of your firm’s proposed custody and fund administration arrangements:  </w:t>
      </w:r>
    </w:p>
    <w:tbl>
      <w:tblPr>
        <w:tblStyle w:val="TableGrid"/>
        <w:tblW w:w="0" w:type="auto"/>
        <w:tblInd w:w="710"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58"/>
      </w:tblGrid>
      <w:tr w:rsidR="00A22E9A" w:rsidRPr="00D61975" w14:paraId="59D330B3" w14:textId="77777777" w:rsidTr="004C7874">
        <w:tc>
          <w:tcPr>
            <w:tcW w:w="91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47DC17"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160034C5" w14:textId="77777777" w:rsidR="00A22E9A" w:rsidRPr="00D61975" w:rsidRDefault="00A22E9A" w:rsidP="00D61975">
      <w:pPr>
        <w:ind w:left="567" w:hanging="567"/>
        <w:jc w:val="both"/>
        <w:rPr>
          <w:rFonts w:ascii="Arial" w:eastAsiaTheme="minorHAnsi" w:hAnsi="Arial" w:cs="Arial"/>
          <w:lang w:val="en-GB" w:eastAsia="en-US"/>
        </w:rPr>
      </w:pPr>
    </w:p>
    <w:p w14:paraId="20F53911" w14:textId="77777777"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Describe your arrangements for ensuring best execution:</w:t>
      </w:r>
      <w:r w:rsidRPr="00D61975">
        <w:rPr>
          <w:rFonts w:ascii="Arial" w:hAnsi="Arial" w:cs="Arial"/>
          <w:sz w:val="24"/>
          <w:szCs w:val="24"/>
          <w:vertAlign w:val="superscript"/>
        </w:rPr>
        <w:footnoteReference w:id="5"/>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A22E9A" w:rsidRPr="00D61975" w14:paraId="29CD2C9F" w14:textId="77777777" w:rsidTr="004C7874">
        <w:tc>
          <w:tcPr>
            <w:tcW w:w="91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9B104C"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3F3590BA" w14:textId="77777777" w:rsidR="00A22E9A" w:rsidRPr="00D61975" w:rsidRDefault="00A22E9A" w:rsidP="00D61975">
      <w:pPr>
        <w:ind w:left="567" w:hanging="567"/>
        <w:jc w:val="both"/>
        <w:rPr>
          <w:rFonts w:ascii="Arial" w:eastAsiaTheme="minorHAnsi" w:hAnsi="Arial" w:cs="Arial"/>
          <w:lang w:val="en-GB" w:eastAsia="en-US"/>
        </w:rPr>
      </w:pPr>
    </w:p>
    <w:p w14:paraId="46A44BA3" w14:textId="77777777"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Will you or any related parties co-invest with your Clients?  If “Yes”, please describe how any conflicts or potential conflicts of interest will be managed:</w:t>
      </w:r>
      <w:r w:rsidRPr="00D61975">
        <w:rPr>
          <w:rFonts w:ascii="Arial" w:hAnsi="Arial" w:cs="Arial"/>
          <w:sz w:val="24"/>
          <w:szCs w:val="24"/>
          <w:vertAlign w:val="superscript"/>
        </w:rPr>
        <w:footnoteReference w:id="6"/>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A22E9A" w:rsidRPr="00D61975" w14:paraId="37595A92" w14:textId="77777777" w:rsidTr="004C7874">
        <w:tc>
          <w:tcPr>
            <w:tcW w:w="91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F68502"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79F45965" w14:textId="77777777" w:rsidR="00A22E9A" w:rsidRPr="00D61975" w:rsidRDefault="00A22E9A" w:rsidP="00D61975">
      <w:pPr>
        <w:ind w:left="567" w:hanging="567"/>
        <w:jc w:val="both"/>
        <w:rPr>
          <w:rFonts w:ascii="Arial" w:eastAsiaTheme="minorHAnsi" w:hAnsi="Arial" w:cs="Arial"/>
          <w:lang w:val="en-GB" w:eastAsia="en-US"/>
        </w:rPr>
      </w:pPr>
    </w:p>
    <w:p w14:paraId="2E166709" w14:textId="77777777"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Describe your formal valuation arrangements of the portfolio(s) you will manage and how these are disclosed to Clients:</w:t>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A22E9A" w:rsidRPr="00D61975" w14:paraId="1CFA6F05" w14:textId="77777777" w:rsidTr="004C7874">
        <w:tc>
          <w:tcPr>
            <w:tcW w:w="91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7B9B1D"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31B2C935" w14:textId="77777777" w:rsidR="006169BE" w:rsidRDefault="006169BE" w:rsidP="006169BE">
      <w:pPr>
        <w:pStyle w:val="ListParagraph"/>
        <w:spacing w:after="0" w:line="240" w:lineRule="auto"/>
        <w:ind w:left="567"/>
        <w:jc w:val="both"/>
        <w:rPr>
          <w:rFonts w:ascii="Arial" w:hAnsi="Arial" w:cs="Arial"/>
          <w:sz w:val="24"/>
          <w:szCs w:val="24"/>
        </w:rPr>
      </w:pPr>
    </w:p>
    <w:p w14:paraId="4E81D13B" w14:textId="19DF970F"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Describe how you will ensure and evidence that Client/Unitholder assessments and considerations of suitability are carried out:</w:t>
      </w:r>
      <w:r w:rsidRPr="006169BE">
        <w:rPr>
          <w:rFonts w:ascii="Arial" w:hAnsi="Arial" w:cs="Arial"/>
          <w:sz w:val="24"/>
          <w:szCs w:val="24"/>
          <w:vertAlign w:val="superscript"/>
        </w:rPr>
        <w:footnoteReference w:id="7"/>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A22E9A" w:rsidRPr="00D61975" w14:paraId="163C00CD" w14:textId="77777777" w:rsidTr="004C7874">
        <w:tc>
          <w:tcPr>
            <w:tcW w:w="91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44AA09"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16F770AC" w14:textId="77777777" w:rsidR="00A22E9A" w:rsidRPr="00D61975" w:rsidRDefault="00A22E9A" w:rsidP="00D61975">
      <w:pPr>
        <w:ind w:left="567" w:hanging="567"/>
        <w:jc w:val="both"/>
        <w:rPr>
          <w:rFonts w:ascii="Arial" w:eastAsiaTheme="minorHAnsi" w:hAnsi="Arial" w:cs="Arial"/>
          <w:lang w:val="en-GB" w:eastAsia="en-US"/>
        </w:rPr>
      </w:pPr>
    </w:p>
    <w:p w14:paraId="2DAA32CE" w14:textId="77777777"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lastRenderedPageBreak/>
        <w:t>In conjunction with any risk management policy and procedures, provide a description of the risk management and investment strategy, explaining how it addresses inherent risks in the asset classes the portfolio(s) will be invested in:</w:t>
      </w:r>
      <w:r w:rsidRPr="00066872">
        <w:rPr>
          <w:rFonts w:ascii="Arial" w:hAnsi="Arial" w:cs="Arial"/>
          <w:sz w:val="24"/>
          <w:szCs w:val="24"/>
          <w:vertAlign w:val="superscript"/>
        </w:rPr>
        <w:footnoteReference w:id="8"/>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A22E9A" w:rsidRPr="00D61975" w14:paraId="4268EC1F" w14:textId="77777777" w:rsidTr="004C7874">
        <w:tc>
          <w:tcPr>
            <w:tcW w:w="9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6BC4C7"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4E373568" w14:textId="77777777" w:rsidR="00A22E9A" w:rsidRPr="00D61975" w:rsidRDefault="00A22E9A" w:rsidP="00D61975">
      <w:pPr>
        <w:ind w:left="567" w:hanging="567"/>
        <w:jc w:val="both"/>
        <w:rPr>
          <w:rFonts w:ascii="Arial" w:eastAsiaTheme="minorHAnsi" w:hAnsi="Arial" w:cs="Arial"/>
          <w:lang w:val="en-GB" w:eastAsia="en-US"/>
        </w:rPr>
      </w:pPr>
    </w:p>
    <w:p w14:paraId="3708AFF2" w14:textId="77777777"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Describe the arrangements for reconciling the proper exercise of discretionary management decisions and Client Transactions against the parameters set out in the investment mandate:</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64"/>
      </w:tblGrid>
      <w:tr w:rsidR="00A22E9A" w:rsidRPr="00D61975" w14:paraId="7733E3B2" w14:textId="77777777" w:rsidTr="004C7874">
        <w:tc>
          <w:tcPr>
            <w:tcW w:w="9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52B698"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1CB314E2" w14:textId="77777777" w:rsidR="00A22E9A" w:rsidRPr="00D61975" w:rsidRDefault="00A22E9A" w:rsidP="00D61975">
      <w:pPr>
        <w:ind w:left="567" w:hanging="567"/>
        <w:jc w:val="both"/>
        <w:rPr>
          <w:rFonts w:ascii="Arial" w:eastAsiaTheme="minorHAnsi" w:hAnsi="Arial" w:cs="Arial"/>
          <w:lang w:val="en-GB" w:eastAsia="en-US"/>
        </w:rPr>
      </w:pPr>
    </w:p>
    <w:p w14:paraId="1D34E743" w14:textId="74F84BD1" w:rsidR="00A22E9A" w:rsidRPr="00D61975" w:rsidRDefault="00A22E9A" w:rsidP="00D61975">
      <w:pPr>
        <w:pStyle w:val="ListParagraph"/>
        <w:numPr>
          <w:ilvl w:val="1"/>
          <w:numId w:val="3"/>
        </w:numPr>
        <w:spacing w:after="0" w:line="240" w:lineRule="auto"/>
        <w:ind w:left="567" w:hanging="567"/>
        <w:jc w:val="both"/>
        <w:rPr>
          <w:rFonts w:ascii="Arial" w:hAnsi="Arial" w:cs="Arial"/>
          <w:sz w:val="24"/>
          <w:szCs w:val="24"/>
        </w:rPr>
      </w:pPr>
      <w:r w:rsidRPr="00D61975">
        <w:rPr>
          <w:rFonts w:ascii="Arial" w:hAnsi="Arial" w:cs="Arial"/>
          <w:sz w:val="24"/>
          <w:szCs w:val="24"/>
        </w:rPr>
        <w:t>Describe how Senior Managers and the Board will ensure that personnel in Client-facing roles and those responsible for discretionary management decisions in relation to the management of portfolios are competent at performing their roles and will continue to maintain their knowledge and skills relevant to their roles:</w:t>
      </w:r>
    </w:p>
    <w:tbl>
      <w:tblPr>
        <w:tblStyle w:val="TableGrid"/>
        <w:tblW w:w="0" w:type="auto"/>
        <w:tblInd w:w="704" w:type="dxa"/>
        <w:tblBorders>
          <w:top w:val="single" w:sz="6" w:space="0" w:color="B82E5C"/>
          <w:left w:val="single" w:sz="6" w:space="0" w:color="B82E5C"/>
          <w:bottom w:val="single" w:sz="6" w:space="0" w:color="B82E5C"/>
          <w:right w:val="single" w:sz="6" w:space="0" w:color="B82E5C"/>
          <w:insideH w:val="single" w:sz="6" w:space="0" w:color="B82E5C"/>
          <w:insideV w:val="single" w:sz="6" w:space="0" w:color="B82E5C"/>
        </w:tblBorders>
        <w:tblLook w:val="04A0" w:firstRow="1" w:lastRow="0" w:firstColumn="1" w:lastColumn="0" w:noHBand="0" w:noVBand="1"/>
      </w:tblPr>
      <w:tblGrid>
        <w:gridCol w:w="8964"/>
      </w:tblGrid>
      <w:tr w:rsidR="00A22E9A" w:rsidRPr="00D61975" w14:paraId="2C542046" w14:textId="77777777" w:rsidTr="004C7874">
        <w:tc>
          <w:tcPr>
            <w:tcW w:w="9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98C1EB" w14:textId="77777777" w:rsidR="00A22E9A" w:rsidRPr="00D61975" w:rsidRDefault="00A22E9A" w:rsidP="00D61975">
            <w:pPr>
              <w:ind w:left="567" w:hanging="567"/>
              <w:jc w:val="both"/>
              <w:rPr>
                <w:rFonts w:ascii="Arial" w:eastAsiaTheme="minorHAnsi" w:hAnsi="Arial" w:cs="Arial"/>
                <w:lang w:val="en-GB" w:eastAsia="en-US"/>
              </w:rPr>
            </w:pPr>
            <w:r w:rsidRPr="00D61975">
              <w:rPr>
                <w:rFonts w:ascii="Arial" w:eastAsiaTheme="minorHAnsi" w:hAnsi="Arial" w:cs="Arial"/>
                <w:lang w:val="en-GB" w:eastAsia="en-US"/>
              </w:rPr>
              <w:t>[Insert text here]</w:t>
            </w:r>
          </w:p>
        </w:tc>
      </w:tr>
    </w:tbl>
    <w:p w14:paraId="1C550943" w14:textId="6E2DD5D2" w:rsidR="000B1647" w:rsidRPr="00D61975" w:rsidRDefault="000B1647" w:rsidP="00D61975">
      <w:pPr>
        <w:widowControl w:val="0"/>
        <w:autoSpaceDE w:val="0"/>
        <w:autoSpaceDN w:val="0"/>
        <w:adjustRightInd w:val="0"/>
        <w:jc w:val="both"/>
        <w:rPr>
          <w:rFonts w:ascii="Arial" w:eastAsiaTheme="minorHAnsi" w:hAnsi="Arial" w:cs="Arial"/>
          <w:lang w:val="en-GB" w:eastAsia="en-US"/>
        </w:rPr>
      </w:pPr>
    </w:p>
    <w:p w14:paraId="17F9D856" w14:textId="1591FE45" w:rsidR="000E1A50" w:rsidRDefault="000E1A50">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8"/>
      </w:tblGrid>
      <w:tr w:rsidR="000E1A50" w:rsidRPr="000E1A50" w14:paraId="2D4AB1DF" w14:textId="77777777" w:rsidTr="009D0FF7">
        <w:trPr>
          <w:trHeight w:val="436"/>
        </w:trPr>
        <w:tc>
          <w:tcPr>
            <w:tcW w:w="9817" w:type="dxa"/>
            <w:shd w:val="clear" w:color="auto" w:fill="244061" w:themeFill="accent1" w:themeFillShade="80"/>
          </w:tcPr>
          <w:p w14:paraId="230FB976" w14:textId="453B77DA" w:rsidR="000E1A50" w:rsidRPr="00340448" w:rsidRDefault="000E1A50" w:rsidP="00340448">
            <w:pPr>
              <w:pStyle w:val="ListParagraph"/>
              <w:numPr>
                <w:ilvl w:val="0"/>
                <w:numId w:val="3"/>
              </w:numPr>
              <w:spacing w:before="120" w:after="120"/>
              <w:jc w:val="center"/>
              <w:rPr>
                <w:rFonts w:ascii="Arial" w:hAnsi="Arial" w:cs="Arial"/>
                <w:b/>
                <w:sz w:val="24"/>
                <w:szCs w:val="24"/>
              </w:rPr>
            </w:pPr>
            <w:r w:rsidRPr="00340448">
              <w:rPr>
                <w:rFonts w:ascii="Arial" w:hAnsi="Arial" w:cs="Arial"/>
                <w:b/>
                <w:sz w:val="24"/>
                <w:szCs w:val="24"/>
              </w:rPr>
              <w:lastRenderedPageBreak/>
              <w:t>Managing Non-Exempt Funds</w:t>
            </w:r>
          </w:p>
        </w:tc>
      </w:tr>
    </w:tbl>
    <w:p w14:paraId="108534E0" w14:textId="614A1E36" w:rsidR="000E1A50" w:rsidRDefault="000E1A50">
      <w:pPr>
        <w:rPr>
          <w:rFonts w:ascii="Arial" w:hAnsi="Arial" w:cs="Arial"/>
        </w:rPr>
      </w:pPr>
    </w:p>
    <w:p w14:paraId="0ACED591" w14:textId="3CF81836" w:rsidR="000E1A50" w:rsidRPr="00340448" w:rsidRDefault="000E1A50" w:rsidP="00340448">
      <w:pPr>
        <w:autoSpaceDE w:val="0"/>
        <w:autoSpaceDN w:val="0"/>
        <w:adjustRightInd w:val="0"/>
        <w:jc w:val="both"/>
        <w:rPr>
          <w:rFonts w:ascii="Arial" w:eastAsiaTheme="minorHAnsi" w:hAnsi="Arial" w:cs="Arial"/>
          <w:lang w:val="en-GB" w:eastAsia="en-US"/>
        </w:rPr>
      </w:pPr>
      <w:r w:rsidRPr="00340448">
        <w:rPr>
          <w:rFonts w:ascii="Arial" w:eastAsiaTheme="minorHAnsi" w:hAnsi="Arial" w:cs="Arial"/>
          <w:lang w:val="en-GB" w:eastAsia="en-US"/>
        </w:rPr>
        <w:t xml:space="preserve">If you are managing </w:t>
      </w:r>
      <w:r>
        <w:rPr>
          <w:rFonts w:ascii="Arial" w:eastAsiaTheme="minorHAnsi" w:hAnsi="Arial" w:cs="Arial"/>
          <w:lang w:val="en-GB" w:eastAsia="en-US"/>
        </w:rPr>
        <w:t>Non-Exempt</w:t>
      </w:r>
      <w:r w:rsidRPr="00340448">
        <w:rPr>
          <w:rFonts w:ascii="Arial" w:eastAsiaTheme="minorHAnsi" w:hAnsi="Arial" w:cs="Arial"/>
          <w:lang w:val="en-GB" w:eastAsia="en-US"/>
        </w:rPr>
        <w:t xml:space="preserve"> Funds, fill in this section.</w:t>
      </w:r>
      <w:r>
        <w:rPr>
          <w:rFonts w:ascii="Arial" w:eastAsiaTheme="minorHAnsi" w:hAnsi="Arial" w:cs="Arial"/>
          <w:lang w:val="en-GB" w:eastAsia="en-US"/>
        </w:rPr>
        <w:t xml:space="preserve"> </w:t>
      </w:r>
      <w:r w:rsidRPr="00340448">
        <w:rPr>
          <w:rFonts w:ascii="Arial" w:eastAsiaTheme="minorHAnsi" w:hAnsi="Arial" w:cs="Arial"/>
          <w:lang w:val="en-GB" w:eastAsia="en-US"/>
        </w:rPr>
        <w:t>Otherwise, insert “N/A” in the cells.</w:t>
      </w:r>
    </w:p>
    <w:p w14:paraId="3BE3DB24" w14:textId="77777777" w:rsidR="000E1A50" w:rsidRPr="00340448" w:rsidRDefault="000E1A50" w:rsidP="00340448">
      <w:pPr>
        <w:jc w:val="both"/>
        <w:rPr>
          <w:rFonts w:ascii="Arial" w:eastAsiaTheme="minorHAnsi" w:hAnsi="Arial" w:cs="Arial"/>
          <w:lang w:val="en-GB" w:eastAsia="en-US"/>
        </w:rPr>
      </w:pPr>
    </w:p>
    <w:p w14:paraId="2F5AC826" w14:textId="500F6279" w:rsidR="000E1A50" w:rsidRPr="00340448" w:rsidRDefault="000E1A50" w:rsidP="00340448">
      <w:pPr>
        <w:pStyle w:val="ListParagraph"/>
        <w:numPr>
          <w:ilvl w:val="1"/>
          <w:numId w:val="3"/>
        </w:numPr>
        <w:spacing w:after="0" w:line="240" w:lineRule="auto"/>
        <w:ind w:left="720" w:hanging="720"/>
        <w:jc w:val="both"/>
        <w:rPr>
          <w:rFonts w:ascii="Arial" w:hAnsi="Arial" w:cs="Arial"/>
          <w:sz w:val="24"/>
          <w:szCs w:val="24"/>
        </w:rPr>
      </w:pPr>
      <w:r w:rsidRPr="00340448">
        <w:rPr>
          <w:rFonts w:ascii="Arial" w:hAnsi="Arial" w:cs="Arial"/>
          <w:sz w:val="24"/>
          <w:szCs w:val="24"/>
        </w:rPr>
        <w:t>Describe how a register of each Unitholder is maintained in the AIFC in accordance with AIFC CIS, Rule 7.10 – Unitholder register:</w:t>
      </w:r>
    </w:p>
    <w:tbl>
      <w:tblPr>
        <w:tblStyle w:val="TableGrid"/>
        <w:tblW w:w="9108"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08"/>
      </w:tblGrid>
      <w:tr w:rsidR="000E1A50" w:rsidRPr="000E1A50" w14:paraId="1C4DDFCF" w14:textId="77777777" w:rsidTr="00340448">
        <w:tc>
          <w:tcPr>
            <w:tcW w:w="9108" w:type="dxa"/>
          </w:tcPr>
          <w:p w14:paraId="48BD2C00" w14:textId="77777777" w:rsidR="000E1A50" w:rsidRPr="00340448" w:rsidRDefault="000E1A50" w:rsidP="00340448">
            <w:pPr>
              <w:ind w:left="567" w:hanging="567"/>
              <w:jc w:val="both"/>
              <w:rPr>
                <w:rFonts w:ascii="Arial" w:eastAsiaTheme="minorHAnsi" w:hAnsi="Arial" w:cs="Arial"/>
                <w:lang w:val="en-GB" w:eastAsia="en-US"/>
              </w:rPr>
            </w:pPr>
            <w:r w:rsidRPr="00340448">
              <w:rPr>
                <w:rFonts w:ascii="Arial" w:eastAsiaTheme="minorHAnsi" w:hAnsi="Arial" w:cs="Arial"/>
                <w:lang w:val="en-GB" w:eastAsia="en-US"/>
              </w:rPr>
              <w:t>[Insert text here]</w:t>
            </w:r>
          </w:p>
        </w:tc>
      </w:tr>
    </w:tbl>
    <w:p w14:paraId="728FB993" w14:textId="77777777" w:rsidR="000E1A50" w:rsidRPr="00340448" w:rsidRDefault="000E1A50" w:rsidP="00340448">
      <w:pPr>
        <w:ind w:left="567" w:hanging="567"/>
        <w:jc w:val="both"/>
        <w:rPr>
          <w:rFonts w:ascii="Arial" w:eastAsiaTheme="minorHAnsi" w:hAnsi="Arial" w:cs="Arial"/>
          <w:lang w:val="en-GB" w:eastAsia="en-US"/>
        </w:rPr>
      </w:pPr>
    </w:p>
    <w:p w14:paraId="0ECF3125" w14:textId="51956560" w:rsidR="000E1A50" w:rsidRPr="00340448" w:rsidRDefault="000E1A50" w:rsidP="00340448">
      <w:pPr>
        <w:pStyle w:val="ListParagraph"/>
        <w:numPr>
          <w:ilvl w:val="1"/>
          <w:numId w:val="3"/>
        </w:numPr>
        <w:spacing w:after="0" w:line="240" w:lineRule="auto"/>
        <w:ind w:left="720" w:hanging="720"/>
        <w:jc w:val="both"/>
        <w:rPr>
          <w:rFonts w:ascii="Arial" w:hAnsi="Arial" w:cs="Arial"/>
          <w:sz w:val="24"/>
          <w:szCs w:val="24"/>
        </w:rPr>
      </w:pPr>
      <w:r w:rsidRPr="00340448">
        <w:rPr>
          <w:rFonts w:ascii="Arial" w:hAnsi="Arial" w:cs="Arial"/>
          <w:sz w:val="24"/>
          <w:szCs w:val="24"/>
        </w:rPr>
        <w:t xml:space="preserve">Describe how your accounting and other records are to be held in the </w:t>
      </w:r>
      <w:r>
        <w:rPr>
          <w:rFonts w:ascii="Arial" w:hAnsi="Arial" w:cs="Arial"/>
          <w:sz w:val="24"/>
          <w:szCs w:val="24"/>
        </w:rPr>
        <w:t>AIFC</w:t>
      </w:r>
      <w:r w:rsidRPr="00340448">
        <w:rPr>
          <w:rFonts w:ascii="Arial" w:hAnsi="Arial" w:cs="Arial"/>
          <w:sz w:val="24"/>
          <w:szCs w:val="24"/>
        </w:rPr>
        <w:t xml:space="preserve"> in accordance with </w:t>
      </w:r>
      <w:r>
        <w:rPr>
          <w:rFonts w:ascii="Arial" w:hAnsi="Arial" w:cs="Arial"/>
          <w:sz w:val="24"/>
          <w:szCs w:val="24"/>
        </w:rPr>
        <w:t>AIFC CIS</w:t>
      </w:r>
      <w:r w:rsidRPr="00340448">
        <w:rPr>
          <w:rFonts w:ascii="Arial" w:hAnsi="Arial" w:cs="Arial"/>
          <w:sz w:val="24"/>
          <w:szCs w:val="24"/>
        </w:rPr>
        <w:t xml:space="preserve">, Rule </w:t>
      </w:r>
      <w:r>
        <w:rPr>
          <w:rFonts w:ascii="Arial" w:hAnsi="Arial" w:cs="Arial"/>
          <w:sz w:val="24"/>
          <w:szCs w:val="24"/>
        </w:rPr>
        <w:t>7.9</w:t>
      </w:r>
      <w:r w:rsidRPr="00340448">
        <w:rPr>
          <w:rFonts w:ascii="Arial" w:hAnsi="Arial" w:cs="Arial"/>
          <w:sz w:val="24"/>
          <w:szCs w:val="24"/>
        </w:rPr>
        <w:t xml:space="preserve"> – Maintenance of records:</w:t>
      </w:r>
    </w:p>
    <w:tbl>
      <w:tblPr>
        <w:tblStyle w:val="TableGrid"/>
        <w:tblW w:w="9108"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08"/>
      </w:tblGrid>
      <w:tr w:rsidR="000E1A50" w:rsidRPr="000E1A50" w14:paraId="4CDF080B" w14:textId="77777777" w:rsidTr="00340448">
        <w:tc>
          <w:tcPr>
            <w:tcW w:w="9108" w:type="dxa"/>
          </w:tcPr>
          <w:p w14:paraId="3D9D0BEB" w14:textId="77777777" w:rsidR="000E1A50" w:rsidRPr="00340448" w:rsidRDefault="000E1A50" w:rsidP="00340448">
            <w:pPr>
              <w:jc w:val="both"/>
              <w:rPr>
                <w:rFonts w:ascii="Arial" w:eastAsiaTheme="minorHAnsi" w:hAnsi="Arial" w:cs="Arial"/>
                <w:lang w:val="en-GB" w:eastAsia="en-US"/>
              </w:rPr>
            </w:pPr>
            <w:r w:rsidRPr="00340448">
              <w:rPr>
                <w:rFonts w:ascii="Arial" w:eastAsiaTheme="minorHAnsi" w:hAnsi="Arial" w:cs="Arial"/>
                <w:lang w:val="en-GB" w:eastAsia="en-US"/>
              </w:rPr>
              <w:t>[Insert text here]</w:t>
            </w:r>
          </w:p>
        </w:tc>
      </w:tr>
    </w:tbl>
    <w:p w14:paraId="23446763" w14:textId="77777777" w:rsidR="000E1A50" w:rsidRPr="00340448" w:rsidRDefault="000E1A50" w:rsidP="00340448">
      <w:pPr>
        <w:jc w:val="both"/>
        <w:rPr>
          <w:rFonts w:ascii="Arial" w:eastAsiaTheme="minorHAnsi" w:hAnsi="Arial" w:cs="Arial"/>
          <w:lang w:val="en-GB" w:eastAsia="en-US"/>
        </w:rPr>
      </w:pPr>
    </w:p>
    <w:p w14:paraId="123F0F31" w14:textId="76FAE022" w:rsidR="000E1A50" w:rsidRPr="00340448" w:rsidRDefault="000E1A50" w:rsidP="00340448">
      <w:pPr>
        <w:pStyle w:val="ListParagraph"/>
        <w:numPr>
          <w:ilvl w:val="1"/>
          <w:numId w:val="3"/>
        </w:numPr>
        <w:spacing w:after="0" w:line="240" w:lineRule="auto"/>
        <w:ind w:left="720" w:hanging="720"/>
        <w:jc w:val="both"/>
        <w:rPr>
          <w:rFonts w:ascii="Arial" w:hAnsi="Arial" w:cs="Arial"/>
          <w:sz w:val="24"/>
          <w:szCs w:val="24"/>
        </w:rPr>
      </w:pPr>
      <w:r w:rsidRPr="00340448">
        <w:rPr>
          <w:rFonts w:ascii="Arial" w:hAnsi="Arial" w:cs="Arial"/>
          <w:sz w:val="24"/>
          <w:szCs w:val="24"/>
        </w:rPr>
        <w:t xml:space="preserve">Will you delegate the Regulated Activity of Managing </w:t>
      </w:r>
      <w:r w:rsidR="00FA19A8">
        <w:rPr>
          <w:rFonts w:ascii="Arial" w:hAnsi="Arial" w:cs="Arial"/>
          <w:sz w:val="24"/>
          <w:szCs w:val="24"/>
        </w:rPr>
        <w:t>Investments</w:t>
      </w:r>
      <w:r w:rsidRPr="00340448">
        <w:rPr>
          <w:rFonts w:ascii="Arial" w:hAnsi="Arial" w:cs="Arial"/>
          <w:sz w:val="24"/>
          <w:szCs w:val="24"/>
        </w:rPr>
        <w:t xml:space="preserve"> in relation to the </w:t>
      </w:r>
      <w:r w:rsidR="00EF5B9A">
        <w:rPr>
          <w:rFonts w:ascii="Arial" w:hAnsi="Arial" w:cs="Arial"/>
          <w:sz w:val="24"/>
          <w:szCs w:val="24"/>
        </w:rPr>
        <w:t>Non-Exempt</w:t>
      </w:r>
      <w:r w:rsidRPr="00340448">
        <w:rPr>
          <w:rFonts w:ascii="Arial" w:hAnsi="Arial" w:cs="Arial"/>
          <w:sz w:val="24"/>
          <w:szCs w:val="24"/>
        </w:rPr>
        <w:t xml:space="preserve"> Fund to a Service Provider?  If so, provide full details of the Service Provider, the Service Provider’s regulator and the delegated arrangements:</w:t>
      </w:r>
    </w:p>
    <w:tbl>
      <w:tblPr>
        <w:tblStyle w:val="TableGrid"/>
        <w:tblW w:w="8885" w:type="dxa"/>
        <w:tblInd w:w="720" w:type="dxa"/>
        <w:tblBorders>
          <w:top w:val="single" w:sz="6" w:space="0" w:color="980747"/>
          <w:left w:val="single" w:sz="6" w:space="0" w:color="980747"/>
          <w:bottom w:val="single" w:sz="6" w:space="0" w:color="980747"/>
          <w:right w:val="single" w:sz="6" w:space="0" w:color="980747"/>
          <w:insideH w:val="single" w:sz="6" w:space="0" w:color="980747"/>
          <w:insideV w:val="single" w:sz="6" w:space="0" w:color="980747"/>
        </w:tblBorders>
        <w:tblLook w:val="04A0" w:firstRow="1" w:lastRow="0" w:firstColumn="1" w:lastColumn="0" w:noHBand="0" w:noVBand="1"/>
      </w:tblPr>
      <w:tblGrid>
        <w:gridCol w:w="8885"/>
      </w:tblGrid>
      <w:tr w:rsidR="000E1A50" w:rsidRPr="000E1A50" w14:paraId="013A9191" w14:textId="77777777" w:rsidTr="009D0FF7">
        <w:tc>
          <w:tcPr>
            <w:tcW w:w="88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36968E" w14:textId="77777777" w:rsidR="000E1A50" w:rsidRPr="00340448" w:rsidRDefault="000E1A50" w:rsidP="00340448">
            <w:pPr>
              <w:jc w:val="both"/>
              <w:rPr>
                <w:rFonts w:ascii="Arial" w:eastAsiaTheme="minorHAnsi" w:hAnsi="Arial" w:cs="Arial"/>
                <w:lang w:val="en-GB" w:eastAsia="en-US"/>
              </w:rPr>
            </w:pPr>
            <w:r w:rsidRPr="00340448">
              <w:rPr>
                <w:rFonts w:ascii="Arial" w:eastAsiaTheme="minorHAnsi" w:hAnsi="Arial" w:cs="Arial"/>
                <w:lang w:val="en-GB" w:eastAsia="en-US"/>
              </w:rPr>
              <w:t>[Insert text here]</w:t>
            </w:r>
          </w:p>
        </w:tc>
      </w:tr>
    </w:tbl>
    <w:p w14:paraId="3EEF2232" w14:textId="77777777" w:rsidR="000E1A50" w:rsidRPr="00340448" w:rsidRDefault="000E1A50" w:rsidP="00340448">
      <w:pPr>
        <w:jc w:val="both"/>
        <w:rPr>
          <w:rFonts w:ascii="Arial" w:eastAsiaTheme="minorHAnsi" w:hAnsi="Arial" w:cs="Arial"/>
          <w:lang w:val="en-GB" w:eastAsia="en-US"/>
        </w:rPr>
      </w:pPr>
    </w:p>
    <w:p w14:paraId="76FFACAE" w14:textId="094148BD" w:rsidR="000E1A50" w:rsidRPr="00340448" w:rsidRDefault="000E1A50" w:rsidP="00340448">
      <w:pPr>
        <w:pStyle w:val="ListParagraph"/>
        <w:numPr>
          <w:ilvl w:val="1"/>
          <w:numId w:val="3"/>
        </w:numPr>
        <w:spacing w:after="0" w:line="240" w:lineRule="auto"/>
        <w:ind w:left="720" w:hanging="720"/>
        <w:jc w:val="both"/>
        <w:rPr>
          <w:rFonts w:ascii="Arial" w:hAnsi="Arial" w:cs="Arial"/>
          <w:sz w:val="24"/>
          <w:szCs w:val="24"/>
        </w:rPr>
      </w:pPr>
      <w:r w:rsidRPr="00340448">
        <w:rPr>
          <w:rFonts w:ascii="Arial" w:hAnsi="Arial" w:cs="Arial"/>
          <w:sz w:val="24"/>
          <w:szCs w:val="24"/>
        </w:rPr>
        <w:t xml:space="preserve">Describe the arrangements relating to the Regulated Activity of </w:t>
      </w:r>
      <w:r w:rsidR="00FA19A8">
        <w:rPr>
          <w:rFonts w:ascii="Arial" w:hAnsi="Arial" w:cs="Arial"/>
          <w:sz w:val="24"/>
          <w:szCs w:val="24"/>
        </w:rPr>
        <w:t>Providing</w:t>
      </w:r>
      <w:r w:rsidRPr="00340448">
        <w:rPr>
          <w:rFonts w:ascii="Arial" w:hAnsi="Arial" w:cs="Arial"/>
          <w:sz w:val="24"/>
          <w:szCs w:val="24"/>
        </w:rPr>
        <w:t xml:space="preserve"> </w:t>
      </w:r>
      <w:r w:rsidR="00FA19A8">
        <w:rPr>
          <w:rFonts w:ascii="Arial" w:hAnsi="Arial" w:cs="Arial"/>
          <w:sz w:val="24"/>
          <w:szCs w:val="24"/>
        </w:rPr>
        <w:t xml:space="preserve">Fund </w:t>
      </w:r>
      <w:r w:rsidRPr="00340448">
        <w:rPr>
          <w:rFonts w:ascii="Arial" w:hAnsi="Arial" w:cs="Arial"/>
          <w:sz w:val="24"/>
          <w:szCs w:val="24"/>
        </w:rPr>
        <w:t>Administrat</w:t>
      </w:r>
      <w:r w:rsidR="00FA19A8">
        <w:rPr>
          <w:rFonts w:ascii="Arial" w:hAnsi="Arial" w:cs="Arial"/>
          <w:sz w:val="24"/>
          <w:szCs w:val="24"/>
        </w:rPr>
        <w:t>ion</w:t>
      </w:r>
      <w:r w:rsidRPr="00340448">
        <w:rPr>
          <w:rFonts w:ascii="Arial" w:hAnsi="Arial" w:cs="Arial"/>
          <w:sz w:val="24"/>
          <w:szCs w:val="24"/>
        </w:rPr>
        <w:t>.  If the arrangements are delegated to a Service Provider, provide full details of the Service Provider and the Service Provider’s regulator:</w:t>
      </w:r>
    </w:p>
    <w:tbl>
      <w:tblPr>
        <w:tblStyle w:val="TableGrid"/>
        <w:tblW w:w="8885"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85"/>
      </w:tblGrid>
      <w:tr w:rsidR="000E1A50" w:rsidRPr="000E1A50" w14:paraId="4AF17AA2" w14:textId="77777777" w:rsidTr="009D0FF7">
        <w:tc>
          <w:tcPr>
            <w:tcW w:w="8900" w:type="dxa"/>
          </w:tcPr>
          <w:p w14:paraId="499096AE" w14:textId="77777777" w:rsidR="000E1A50" w:rsidRPr="00340448" w:rsidRDefault="000E1A50" w:rsidP="00340448">
            <w:pPr>
              <w:jc w:val="both"/>
              <w:rPr>
                <w:rFonts w:ascii="Arial" w:eastAsiaTheme="minorHAnsi" w:hAnsi="Arial" w:cs="Arial"/>
                <w:lang w:val="en-GB" w:eastAsia="en-US"/>
              </w:rPr>
            </w:pPr>
            <w:r w:rsidRPr="00340448">
              <w:rPr>
                <w:rFonts w:ascii="Arial" w:eastAsiaTheme="minorHAnsi" w:hAnsi="Arial" w:cs="Arial"/>
                <w:lang w:val="en-GB" w:eastAsia="en-US"/>
              </w:rPr>
              <w:t>[Insert text here]</w:t>
            </w:r>
          </w:p>
        </w:tc>
      </w:tr>
    </w:tbl>
    <w:p w14:paraId="2CFA887F" w14:textId="77777777" w:rsidR="000E1A50" w:rsidRPr="00340448" w:rsidRDefault="000E1A50" w:rsidP="00340448">
      <w:pPr>
        <w:ind w:left="567" w:hanging="567"/>
        <w:jc w:val="both"/>
        <w:rPr>
          <w:rFonts w:ascii="Arial" w:eastAsiaTheme="minorHAnsi" w:hAnsi="Arial" w:cs="Arial"/>
          <w:lang w:val="en-GB" w:eastAsia="en-US"/>
        </w:rPr>
      </w:pPr>
    </w:p>
    <w:p w14:paraId="22533C57" w14:textId="51FB8B0F" w:rsidR="000E1A50" w:rsidRPr="00340448" w:rsidRDefault="000E1A50" w:rsidP="00340448">
      <w:pPr>
        <w:pStyle w:val="ListParagraph"/>
        <w:numPr>
          <w:ilvl w:val="1"/>
          <w:numId w:val="3"/>
        </w:numPr>
        <w:spacing w:after="0" w:line="240" w:lineRule="auto"/>
        <w:ind w:left="720" w:hanging="720"/>
        <w:jc w:val="both"/>
        <w:rPr>
          <w:rFonts w:ascii="Arial" w:hAnsi="Arial" w:cs="Arial"/>
          <w:sz w:val="24"/>
          <w:szCs w:val="24"/>
        </w:rPr>
      </w:pPr>
      <w:r w:rsidRPr="00340448">
        <w:rPr>
          <w:rFonts w:ascii="Arial" w:hAnsi="Arial" w:cs="Arial"/>
          <w:sz w:val="24"/>
          <w:szCs w:val="24"/>
        </w:rPr>
        <w:t xml:space="preserve">Advise how you will establish and maintain systems and controls including, but not limited to, financial and other risk controls to ensure sound management of the Fund in accordance with </w:t>
      </w:r>
      <w:r w:rsidR="00FA19A8">
        <w:rPr>
          <w:rFonts w:ascii="Arial" w:hAnsi="Arial" w:cs="Arial"/>
          <w:sz w:val="24"/>
          <w:szCs w:val="24"/>
        </w:rPr>
        <w:t>AIFC CIS</w:t>
      </w:r>
      <w:r w:rsidRPr="00340448">
        <w:rPr>
          <w:rFonts w:ascii="Arial" w:hAnsi="Arial" w:cs="Arial"/>
          <w:sz w:val="24"/>
          <w:szCs w:val="24"/>
        </w:rPr>
        <w:t xml:space="preserve">, Rule </w:t>
      </w:r>
      <w:r w:rsidR="00E73C70">
        <w:rPr>
          <w:rFonts w:ascii="Arial" w:hAnsi="Arial" w:cs="Arial"/>
          <w:sz w:val="24"/>
          <w:szCs w:val="24"/>
        </w:rPr>
        <w:t>7.2</w:t>
      </w:r>
      <w:r w:rsidRPr="00340448">
        <w:rPr>
          <w:rFonts w:ascii="Arial" w:hAnsi="Arial" w:cs="Arial"/>
          <w:sz w:val="24"/>
          <w:szCs w:val="24"/>
        </w:rPr>
        <w:t xml:space="preserve"> and the Fund’s Constitution and Prospectus:</w:t>
      </w:r>
    </w:p>
    <w:tbl>
      <w:tblPr>
        <w:tblStyle w:val="TableGrid"/>
        <w:tblW w:w="8885"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85"/>
      </w:tblGrid>
      <w:tr w:rsidR="000E1A50" w:rsidRPr="000E1A50" w14:paraId="744DEC0F" w14:textId="77777777" w:rsidTr="009D0FF7">
        <w:tc>
          <w:tcPr>
            <w:tcW w:w="8910" w:type="dxa"/>
          </w:tcPr>
          <w:p w14:paraId="6E3EA507" w14:textId="77777777" w:rsidR="000E1A50" w:rsidRPr="00340448" w:rsidRDefault="000E1A50" w:rsidP="00340448">
            <w:pPr>
              <w:jc w:val="both"/>
              <w:rPr>
                <w:rFonts w:ascii="Arial" w:eastAsiaTheme="minorHAnsi" w:hAnsi="Arial" w:cs="Arial"/>
                <w:lang w:val="en-GB" w:eastAsia="en-US"/>
              </w:rPr>
            </w:pPr>
            <w:r w:rsidRPr="00340448">
              <w:rPr>
                <w:rFonts w:ascii="Arial" w:eastAsiaTheme="minorHAnsi" w:hAnsi="Arial" w:cs="Arial"/>
                <w:lang w:val="en-GB" w:eastAsia="en-US"/>
              </w:rPr>
              <w:t>[Insert text here]</w:t>
            </w:r>
          </w:p>
        </w:tc>
      </w:tr>
    </w:tbl>
    <w:p w14:paraId="6C65F8A7" w14:textId="77777777" w:rsidR="000E1A50" w:rsidRPr="00340448" w:rsidRDefault="000E1A50" w:rsidP="00340448">
      <w:pPr>
        <w:ind w:left="567" w:hanging="567"/>
        <w:jc w:val="both"/>
        <w:rPr>
          <w:rFonts w:ascii="Arial" w:eastAsiaTheme="minorHAnsi" w:hAnsi="Arial" w:cs="Arial"/>
          <w:lang w:val="en-GB" w:eastAsia="en-US"/>
        </w:rPr>
      </w:pPr>
    </w:p>
    <w:p w14:paraId="490945ED" w14:textId="706765E4" w:rsidR="000E1A50" w:rsidRPr="00340448" w:rsidRDefault="000E1A50" w:rsidP="00340448">
      <w:pPr>
        <w:pStyle w:val="ListParagraph"/>
        <w:numPr>
          <w:ilvl w:val="1"/>
          <w:numId w:val="3"/>
        </w:numPr>
        <w:spacing w:after="0" w:line="240" w:lineRule="auto"/>
        <w:ind w:left="720" w:hanging="720"/>
        <w:jc w:val="both"/>
        <w:rPr>
          <w:rFonts w:ascii="Arial" w:hAnsi="Arial" w:cs="Arial"/>
          <w:sz w:val="24"/>
          <w:szCs w:val="24"/>
        </w:rPr>
      </w:pPr>
      <w:r w:rsidRPr="00340448">
        <w:rPr>
          <w:rFonts w:ascii="Arial" w:hAnsi="Arial" w:cs="Arial"/>
          <w:sz w:val="24"/>
          <w:szCs w:val="24"/>
        </w:rPr>
        <w:t>Advise which accounting standards will apply to the Fund(s) you propose to manage.</w:t>
      </w:r>
      <w:r w:rsidR="00E73C70">
        <w:rPr>
          <w:rFonts w:ascii="Arial" w:hAnsi="Arial" w:cs="Arial"/>
          <w:sz w:val="24"/>
          <w:szCs w:val="24"/>
        </w:rPr>
        <w:t xml:space="preserve"> </w:t>
      </w:r>
      <w:r w:rsidRPr="00340448">
        <w:rPr>
          <w:rFonts w:ascii="Arial" w:hAnsi="Arial" w:cs="Arial"/>
          <w:sz w:val="24"/>
          <w:szCs w:val="24"/>
        </w:rPr>
        <w:t xml:space="preserve">Confirm that the </w:t>
      </w:r>
      <w:r w:rsidR="00E73C70">
        <w:rPr>
          <w:rFonts w:ascii="Arial" w:hAnsi="Arial" w:cs="Arial"/>
          <w:sz w:val="24"/>
          <w:szCs w:val="24"/>
        </w:rPr>
        <w:t>a</w:t>
      </w:r>
      <w:r w:rsidRPr="00340448">
        <w:rPr>
          <w:rFonts w:ascii="Arial" w:hAnsi="Arial" w:cs="Arial"/>
          <w:sz w:val="24"/>
          <w:szCs w:val="24"/>
        </w:rPr>
        <w:t xml:space="preserve">pplicant will comply with the accounting, audit, and periodic reporting requirements specified in </w:t>
      </w:r>
      <w:r w:rsidR="00E73C70">
        <w:rPr>
          <w:rFonts w:ascii="Arial" w:hAnsi="Arial" w:cs="Arial"/>
          <w:sz w:val="24"/>
          <w:szCs w:val="24"/>
        </w:rPr>
        <w:t>AIFC CIS</w:t>
      </w:r>
      <w:r w:rsidRPr="00340448">
        <w:rPr>
          <w:rFonts w:ascii="Arial" w:hAnsi="Arial" w:cs="Arial"/>
          <w:sz w:val="24"/>
          <w:szCs w:val="24"/>
        </w:rPr>
        <w:t xml:space="preserve">, Chapter </w:t>
      </w:r>
      <w:r w:rsidR="00E73C70">
        <w:rPr>
          <w:rFonts w:ascii="Arial" w:hAnsi="Arial" w:cs="Arial"/>
          <w:sz w:val="24"/>
          <w:szCs w:val="24"/>
        </w:rPr>
        <w:t>10</w:t>
      </w:r>
      <w:r w:rsidRPr="00340448">
        <w:rPr>
          <w:rFonts w:ascii="Arial" w:hAnsi="Arial" w:cs="Arial"/>
          <w:sz w:val="24"/>
          <w:szCs w:val="24"/>
        </w:rPr>
        <w:t xml:space="preserve"> –</w:t>
      </w:r>
      <w:r w:rsidR="00E73C70">
        <w:rPr>
          <w:rFonts w:ascii="Arial" w:hAnsi="Arial" w:cs="Arial"/>
          <w:sz w:val="24"/>
          <w:szCs w:val="24"/>
        </w:rPr>
        <w:t xml:space="preserve"> </w:t>
      </w:r>
      <w:r w:rsidRPr="00340448">
        <w:rPr>
          <w:rFonts w:ascii="Arial" w:hAnsi="Arial" w:cs="Arial"/>
          <w:sz w:val="24"/>
          <w:szCs w:val="24"/>
        </w:rPr>
        <w:t>Audit,</w:t>
      </w:r>
      <w:r w:rsidR="00E73C70">
        <w:rPr>
          <w:rFonts w:ascii="Arial" w:hAnsi="Arial" w:cs="Arial"/>
          <w:sz w:val="24"/>
          <w:szCs w:val="24"/>
        </w:rPr>
        <w:t xml:space="preserve"> Financial</w:t>
      </w:r>
      <w:r w:rsidRPr="00340448">
        <w:rPr>
          <w:rFonts w:ascii="Arial" w:hAnsi="Arial" w:cs="Arial"/>
          <w:sz w:val="24"/>
          <w:szCs w:val="24"/>
        </w:rPr>
        <w:t xml:space="preserve"> and </w:t>
      </w:r>
      <w:r w:rsidR="00E73C70">
        <w:rPr>
          <w:rFonts w:ascii="Arial" w:hAnsi="Arial" w:cs="Arial"/>
          <w:sz w:val="24"/>
          <w:szCs w:val="24"/>
        </w:rPr>
        <w:t>Valuation Requirements</w:t>
      </w:r>
      <w:r w:rsidRPr="00340448">
        <w:rPr>
          <w:rFonts w:ascii="Arial" w:hAnsi="Arial" w:cs="Arial"/>
          <w:sz w:val="24"/>
          <w:szCs w:val="24"/>
        </w:rPr>
        <w:t>:</w:t>
      </w:r>
    </w:p>
    <w:tbl>
      <w:tblPr>
        <w:tblStyle w:val="TableGrid"/>
        <w:tblW w:w="8885"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85"/>
      </w:tblGrid>
      <w:tr w:rsidR="000E1A50" w:rsidRPr="000E1A50" w14:paraId="527E64B4" w14:textId="77777777" w:rsidTr="009D0FF7">
        <w:tc>
          <w:tcPr>
            <w:tcW w:w="8910" w:type="dxa"/>
          </w:tcPr>
          <w:p w14:paraId="03CC5FA8" w14:textId="77777777" w:rsidR="000E1A50" w:rsidRPr="00340448" w:rsidRDefault="000E1A50" w:rsidP="00340448">
            <w:pPr>
              <w:ind w:left="567" w:hanging="567"/>
              <w:jc w:val="both"/>
              <w:rPr>
                <w:rFonts w:ascii="Arial" w:eastAsiaTheme="minorHAnsi" w:hAnsi="Arial" w:cs="Arial"/>
                <w:lang w:val="en-GB" w:eastAsia="en-US"/>
              </w:rPr>
            </w:pPr>
            <w:r w:rsidRPr="00340448">
              <w:rPr>
                <w:rFonts w:ascii="Arial" w:eastAsiaTheme="minorHAnsi" w:hAnsi="Arial" w:cs="Arial"/>
                <w:lang w:val="en-GB" w:eastAsia="en-US"/>
              </w:rPr>
              <w:t>[Insert text here]</w:t>
            </w:r>
          </w:p>
        </w:tc>
      </w:tr>
    </w:tbl>
    <w:p w14:paraId="3831BADC" w14:textId="77777777" w:rsidR="000E1A50" w:rsidRPr="00340448" w:rsidRDefault="000E1A50" w:rsidP="00340448">
      <w:pPr>
        <w:jc w:val="both"/>
        <w:rPr>
          <w:rFonts w:ascii="Arial" w:eastAsiaTheme="minorHAnsi" w:hAnsi="Arial" w:cs="Arial"/>
          <w:lang w:val="en-GB" w:eastAsia="en-US"/>
        </w:rPr>
      </w:pPr>
    </w:p>
    <w:p w14:paraId="66DA6DE9" w14:textId="77777777" w:rsidR="000E1A50" w:rsidRPr="00340448" w:rsidRDefault="000E1A50" w:rsidP="00340448">
      <w:pPr>
        <w:jc w:val="both"/>
        <w:rPr>
          <w:rFonts w:ascii="Arial" w:eastAsiaTheme="minorHAnsi" w:hAnsi="Arial" w:cs="Arial"/>
          <w:lang w:val="en-GB" w:eastAsia="en-US"/>
        </w:rPr>
      </w:pPr>
    </w:p>
    <w:p w14:paraId="64B78006" w14:textId="77777777" w:rsidR="000E1A50" w:rsidRPr="00340448" w:rsidRDefault="000E1A50" w:rsidP="00340448">
      <w:pPr>
        <w:keepNext/>
        <w:keepLines/>
        <w:jc w:val="both"/>
        <w:outlineLvl w:val="0"/>
        <w:rPr>
          <w:rFonts w:ascii="Arial" w:eastAsiaTheme="minorHAnsi" w:hAnsi="Arial" w:cs="Arial"/>
          <w:lang w:val="en-GB" w:eastAsia="en-US"/>
        </w:rPr>
      </w:pPr>
    </w:p>
    <w:p w14:paraId="7375D73B" w14:textId="77777777" w:rsidR="000E1A50" w:rsidRPr="00340448" w:rsidRDefault="000E1A50" w:rsidP="00340448">
      <w:pPr>
        <w:jc w:val="both"/>
        <w:rPr>
          <w:rFonts w:ascii="Arial" w:eastAsiaTheme="minorHAnsi" w:hAnsi="Arial" w:cs="Arial"/>
          <w:lang w:val="en-GB" w:eastAsia="en-US"/>
        </w:rPr>
      </w:pPr>
    </w:p>
    <w:sectPr w:rsidR="000E1A50" w:rsidRPr="00340448" w:rsidSect="00EC159B">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9947" w14:textId="77777777" w:rsidR="00360240" w:rsidRDefault="00360240" w:rsidP="00EC159B">
      <w:r>
        <w:separator/>
      </w:r>
    </w:p>
  </w:endnote>
  <w:endnote w:type="continuationSeparator" w:id="0">
    <w:p w14:paraId="45904002" w14:textId="77777777" w:rsidR="00360240" w:rsidRDefault="00360240" w:rsidP="00EC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Arial"/>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FDB5" w14:textId="6B29C27D" w:rsidR="00F84D89" w:rsidRDefault="00F84D89">
    <w:pPr>
      <w:pStyle w:val="Footer"/>
    </w:pPr>
    <w:r>
      <w:rPr>
        <w:noProof/>
      </w:rPr>
      <mc:AlternateContent>
        <mc:Choice Requires="wps">
          <w:drawing>
            <wp:anchor distT="0" distB="0" distL="0" distR="0" simplePos="0" relativeHeight="251662336" behindDoc="0" locked="0" layoutInCell="1" allowOverlap="1" wp14:anchorId="3C17352A" wp14:editId="2C292949">
              <wp:simplePos x="635" y="635"/>
              <wp:positionH relativeFrom="column">
                <wp:align>center</wp:align>
              </wp:positionH>
              <wp:positionV relativeFrom="paragraph">
                <wp:posOffset>635</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77858" w14:textId="1B8082DD"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17352A"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B677858" w14:textId="1B8082DD"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96B3" w14:textId="1D99B8E7" w:rsidR="00EC159B" w:rsidRPr="007079BF" w:rsidRDefault="00F84D89" w:rsidP="00EC159B">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r>
      <w:rPr>
        <w:rFonts w:ascii="Arial" w:hAnsi="Arial" w:cs="Arial"/>
        <w:noProof/>
        <w:color w:val="244061" w:themeColor="accent1" w:themeShade="80"/>
        <w:sz w:val="20"/>
        <w:szCs w:val="20"/>
      </w:rPr>
      <mc:AlternateContent>
        <mc:Choice Requires="wps">
          <w:drawing>
            <wp:anchor distT="0" distB="0" distL="0" distR="0" simplePos="0" relativeHeight="251663360" behindDoc="0" locked="0" layoutInCell="1" allowOverlap="1" wp14:anchorId="2D573E4D" wp14:editId="088C5E69">
              <wp:simplePos x="635" y="635"/>
              <wp:positionH relativeFrom="column">
                <wp:align>center</wp:align>
              </wp:positionH>
              <wp:positionV relativeFrom="paragraph">
                <wp:posOffset>635</wp:posOffset>
              </wp:positionV>
              <wp:extent cx="443865" cy="443865"/>
              <wp:effectExtent l="0" t="0" r="635" b="952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25B25" w14:textId="468F751B"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573E4D" id="_x0000_t202" coordsize="21600,21600" o:spt="202" path="m,l,21600r21600,l21600,xe">
              <v:stroke joinstyle="miter"/>
              <v:path gradientshapeok="t" o:connecttype="rect"/>
            </v:shapetype>
            <v:shape id="Надпись 7"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3A25B25" w14:textId="468F751B"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v:textbox>
              <w10:wrap type="square"/>
            </v:shape>
          </w:pict>
        </mc:Fallback>
      </mc:AlternateContent>
    </w:r>
    <w:r w:rsidR="00EC159B" w:rsidRPr="007079BF">
      <w:rPr>
        <w:rFonts w:ascii="Arial" w:hAnsi="Arial" w:cs="Arial"/>
        <w:color w:val="244061" w:themeColor="accent1" w:themeShade="80"/>
        <w:sz w:val="20"/>
        <w:szCs w:val="20"/>
      </w:rPr>
      <w:t xml:space="preserve">Page </w:t>
    </w:r>
    <w:r w:rsidR="00EC159B" w:rsidRPr="007079BF">
      <w:rPr>
        <w:rFonts w:ascii="Arial" w:hAnsi="Arial" w:cs="Arial"/>
        <w:color w:val="244061" w:themeColor="accent1" w:themeShade="80"/>
        <w:sz w:val="20"/>
        <w:szCs w:val="20"/>
      </w:rPr>
      <w:fldChar w:fldCharType="begin"/>
    </w:r>
    <w:r w:rsidR="00EC159B" w:rsidRPr="007079BF">
      <w:rPr>
        <w:rFonts w:ascii="Arial" w:hAnsi="Arial" w:cs="Arial"/>
        <w:color w:val="244061" w:themeColor="accent1" w:themeShade="80"/>
        <w:sz w:val="20"/>
        <w:szCs w:val="20"/>
      </w:rPr>
      <w:instrText xml:space="preserve"> PAGE  \* Arabic  \* MERGEFORMAT </w:instrText>
    </w:r>
    <w:r w:rsidR="00EC159B" w:rsidRPr="007079BF">
      <w:rPr>
        <w:rFonts w:ascii="Arial" w:hAnsi="Arial" w:cs="Arial"/>
        <w:color w:val="244061" w:themeColor="accent1" w:themeShade="80"/>
        <w:sz w:val="20"/>
        <w:szCs w:val="20"/>
      </w:rPr>
      <w:fldChar w:fldCharType="separate"/>
    </w:r>
    <w:r w:rsidR="008C5378">
      <w:rPr>
        <w:rFonts w:ascii="Arial" w:hAnsi="Arial" w:cs="Arial"/>
        <w:noProof/>
        <w:color w:val="244061" w:themeColor="accent1" w:themeShade="80"/>
        <w:sz w:val="20"/>
        <w:szCs w:val="20"/>
      </w:rPr>
      <w:t>6</w:t>
    </w:r>
    <w:r w:rsidR="00EC159B" w:rsidRPr="007079BF">
      <w:rPr>
        <w:rFonts w:ascii="Arial" w:hAnsi="Arial" w:cs="Arial"/>
        <w:color w:val="244061" w:themeColor="accent1" w:themeShade="80"/>
        <w:sz w:val="20"/>
        <w:szCs w:val="20"/>
      </w:rPr>
      <w:fldChar w:fldCharType="end"/>
    </w:r>
    <w:r w:rsidR="00EC159B" w:rsidRPr="007079BF">
      <w:rPr>
        <w:rFonts w:ascii="Arial" w:hAnsi="Arial" w:cs="Arial"/>
        <w:color w:val="244061" w:themeColor="accent1" w:themeShade="80"/>
        <w:sz w:val="20"/>
        <w:szCs w:val="20"/>
      </w:rPr>
      <w:t xml:space="preserve"> of </w:t>
    </w:r>
    <w:r w:rsidR="00EC159B" w:rsidRPr="007079BF">
      <w:rPr>
        <w:rFonts w:ascii="Arial" w:hAnsi="Arial" w:cs="Arial"/>
        <w:color w:val="244061" w:themeColor="accent1" w:themeShade="80"/>
        <w:sz w:val="20"/>
        <w:szCs w:val="20"/>
      </w:rPr>
      <w:fldChar w:fldCharType="begin"/>
    </w:r>
    <w:r w:rsidR="00EC159B" w:rsidRPr="007079BF">
      <w:rPr>
        <w:rFonts w:ascii="Arial" w:hAnsi="Arial" w:cs="Arial"/>
        <w:color w:val="244061" w:themeColor="accent1" w:themeShade="80"/>
        <w:sz w:val="20"/>
        <w:szCs w:val="20"/>
      </w:rPr>
      <w:instrText xml:space="preserve"> NUMPAGES   \* MERGEFORMAT </w:instrText>
    </w:r>
    <w:r w:rsidR="00EC159B" w:rsidRPr="007079BF">
      <w:rPr>
        <w:rFonts w:ascii="Arial" w:hAnsi="Arial" w:cs="Arial"/>
        <w:color w:val="244061" w:themeColor="accent1" w:themeShade="80"/>
        <w:sz w:val="20"/>
        <w:szCs w:val="20"/>
      </w:rPr>
      <w:fldChar w:fldCharType="separate"/>
    </w:r>
    <w:r w:rsidR="008C5378">
      <w:rPr>
        <w:rFonts w:ascii="Arial" w:hAnsi="Arial" w:cs="Arial"/>
        <w:noProof/>
        <w:color w:val="244061" w:themeColor="accent1" w:themeShade="80"/>
        <w:sz w:val="20"/>
        <w:szCs w:val="20"/>
      </w:rPr>
      <w:t>6</w:t>
    </w:r>
    <w:r w:rsidR="00EC159B" w:rsidRPr="007079BF">
      <w:rPr>
        <w:rFonts w:ascii="Arial" w:hAnsi="Arial" w:cs="Arial"/>
        <w:color w:val="244061" w:themeColor="accent1" w:themeShade="80"/>
        <w:sz w:val="20"/>
        <w:szCs w:val="20"/>
      </w:rPr>
      <w:fldChar w:fldCharType="end"/>
    </w:r>
  </w:p>
  <w:p w14:paraId="672B1B28" w14:textId="25492EAF" w:rsidR="00EC159B" w:rsidRPr="00EC159B" w:rsidRDefault="00EC159B" w:rsidP="00EC159B">
    <w:pPr>
      <w:pStyle w:val="Footer"/>
      <w:jc w:val="right"/>
      <w:rPr>
        <w:rFonts w:ascii="Arial" w:hAnsi="Arial" w:cs="Arial"/>
        <w:color w:val="244061" w:themeColor="accent1" w:themeShade="80"/>
        <w:sz w:val="20"/>
        <w:szCs w:val="20"/>
      </w:rPr>
    </w:pPr>
    <w:bookmarkStart w:id="5" w:name="_Hlk501041592"/>
    <w:r w:rsidRPr="007079BF">
      <w:rPr>
        <w:rFonts w:ascii="Arial" w:hAnsi="Arial" w:cs="Arial"/>
        <w:color w:val="244061" w:themeColor="accent1" w:themeShade="80"/>
        <w:sz w:val="20"/>
        <w:szCs w:val="20"/>
      </w:rPr>
      <w:t>v.</w:t>
    </w:r>
    <w:r w:rsidR="000D79A2">
      <w:rPr>
        <w:rFonts w:ascii="Arial" w:hAnsi="Arial" w:cs="Arial"/>
        <w:color w:val="244061" w:themeColor="accent1" w:themeShade="80"/>
        <w:sz w:val="20"/>
        <w:szCs w:val="20"/>
      </w:rPr>
      <w:t>2</w:t>
    </w:r>
    <w:r w:rsidRPr="007079BF">
      <w:rPr>
        <w:rFonts w:ascii="Arial" w:hAnsi="Arial" w:cs="Arial"/>
        <w:color w:val="244061" w:themeColor="accent1" w:themeShade="80"/>
        <w:sz w:val="20"/>
        <w:szCs w:val="20"/>
      </w:rPr>
      <w:t>.0-</w:t>
    </w:r>
    <w:r w:rsidR="000D79A2">
      <w:rPr>
        <w:rFonts w:ascii="Arial" w:hAnsi="Arial" w:cs="Arial"/>
        <w:color w:val="244061" w:themeColor="accent1" w:themeShade="80"/>
        <w:sz w:val="20"/>
        <w:szCs w:val="20"/>
      </w:rPr>
      <w:t>03</w:t>
    </w:r>
    <w:r w:rsidRPr="007079BF">
      <w:rPr>
        <w:rFonts w:ascii="Arial" w:hAnsi="Arial" w:cs="Arial"/>
        <w:color w:val="244061" w:themeColor="accent1" w:themeShade="80"/>
        <w:sz w:val="20"/>
        <w:szCs w:val="20"/>
      </w:rPr>
      <w:t>/1</w:t>
    </w:r>
    <w:bookmarkEnd w:id="5"/>
    <w:r w:rsidR="000D79A2">
      <w:rPr>
        <w:rFonts w:ascii="Arial" w:hAnsi="Arial" w:cs="Arial"/>
        <w:color w:val="244061" w:themeColor="accent1" w:themeShade="80"/>
        <w:sz w:val="20"/>
        <w:szCs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7F35" w14:textId="6853D0AF" w:rsidR="00F84D89" w:rsidRDefault="00F84D89">
    <w:pPr>
      <w:pStyle w:val="Footer"/>
    </w:pPr>
    <w:r>
      <w:rPr>
        <w:noProof/>
      </w:rPr>
      <mc:AlternateContent>
        <mc:Choice Requires="wps">
          <w:drawing>
            <wp:anchor distT="0" distB="0" distL="0" distR="0" simplePos="0" relativeHeight="251661312" behindDoc="0" locked="0" layoutInCell="1" allowOverlap="1" wp14:anchorId="7279B58B" wp14:editId="18B15580">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A0DBD" w14:textId="5CADF588"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79B58B"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0BA0DBD" w14:textId="5CADF588"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A5D1" w14:textId="77777777" w:rsidR="00360240" w:rsidRDefault="00360240" w:rsidP="00EC159B">
      <w:r>
        <w:separator/>
      </w:r>
    </w:p>
  </w:footnote>
  <w:footnote w:type="continuationSeparator" w:id="0">
    <w:p w14:paraId="671A79F7" w14:textId="77777777" w:rsidR="00360240" w:rsidRDefault="00360240" w:rsidP="00EC159B">
      <w:r>
        <w:continuationSeparator/>
      </w:r>
    </w:p>
  </w:footnote>
  <w:footnote w:id="1">
    <w:p w14:paraId="351C102F" w14:textId="4D0D1E0E" w:rsidR="00014122" w:rsidRPr="00014122" w:rsidRDefault="00014122">
      <w:pPr>
        <w:pStyle w:val="FootnoteText"/>
      </w:pPr>
      <w:r>
        <w:rPr>
          <w:rStyle w:val="FootnoteReference"/>
        </w:rPr>
        <w:footnoteRef/>
      </w:r>
      <w:r>
        <w:t xml:space="preserve"> </w:t>
      </w:r>
      <w:bookmarkStart w:id="0" w:name="_Hlk501615245"/>
      <w:r w:rsidRPr="00A60B9F">
        <w:rPr>
          <w:rFonts w:ascii="Arial" w:hAnsi="Arial"/>
          <w:iCs/>
          <w:sz w:val="18"/>
          <w:szCs w:val="18"/>
          <w:lang w:val="en-US"/>
        </w:rPr>
        <w:t xml:space="preserve">Terms defined in the Glossary (GLO) </w:t>
      </w:r>
      <w:r w:rsidRPr="00A60B9F">
        <w:rPr>
          <w:rFonts w:ascii="Arial" w:hAnsi="Arial"/>
          <w:sz w:val="18"/>
          <w:szCs w:val="18"/>
          <w:lang w:val="en-US"/>
        </w:rPr>
        <w:t xml:space="preserve">or the glossary sections in the Rules </w:t>
      </w:r>
      <w:r w:rsidRPr="00A60B9F">
        <w:rPr>
          <w:rFonts w:ascii="Arial" w:hAnsi="Arial"/>
          <w:iCs/>
          <w:sz w:val="18"/>
          <w:szCs w:val="18"/>
          <w:lang w:val="en-US"/>
        </w:rPr>
        <w:t xml:space="preserve">are identified by the </w:t>
      </w:r>
      <w:proofErr w:type="spellStart"/>
      <w:r w:rsidRPr="00A60B9F">
        <w:rPr>
          <w:rFonts w:ascii="Arial" w:hAnsi="Arial"/>
          <w:iCs/>
          <w:sz w:val="18"/>
          <w:szCs w:val="18"/>
          <w:lang w:val="en-US"/>
        </w:rPr>
        <w:t>capitalisation</w:t>
      </w:r>
      <w:proofErr w:type="spellEnd"/>
      <w:r w:rsidRPr="00A60B9F">
        <w:rPr>
          <w:rFonts w:ascii="Arial" w:hAnsi="Arial"/>
          <w:iCs/>
          <w:sz w:val="18"/>
          <w:szCs w:val="18"/>
          <w:lang w:val="en-US"/>
        </w:rPr>
        <w:t xml:space="preserve"> of the initial letter of a word or of each word in a phrase, unless the context otherwise requires the word to have its natural meaning.</w:t>
      </w:r>
      <w:bookmarkEnd w:id="0"/>
    </w:p>
  </w:footnote>
  <w:footnote w:id="2">
    <w:p w14:paraId="59D32916" w14:textId="77777777" w:rsidR="001925D9" w:rsidRPr="00A56AC5" w:rsidRDefault="001925D9" w:rsidP="001925D9">
      <w:pPr>
        <w:pStyle w:val="FootnoteText"/>
        <w:keepLines/>
        <w:contextualSpacing/>
        <w:jc w:val="both"/>
        <w:rPr>
          <w:rFonts w:ascii="Arial" w:hAnsi="Arial"/>
          <w:iCs/>
          <w:color w:val="404040" w:themeColor="text1" w:themeTint="BF"/>
          <w:sz w:val="18"/>
          <w:szCs w:val="18"/>
        </w:rPr>
      </w:pPr>
      <w:r w:rsidRPr="00A60B9F">
        <w:rPr>
          <w:rStyle w:val="FootnoteReference"/>
        </w:rPr>
        <w:footnoteRef/>
      </w:r>
      <w:r w:rsidRPr="00A60B9F">
        <w:rPr>
          <w:i/>
          <w:iCs/>
          <w:sz w:val="18"/>
          <w:szCs w:val="18"/>
        </w:rPr>
        <w:t xml:space="preserve"> </w:t>
      </w:r>
      <w:bookmarkStart w:id="1" w:name="_Hlk501617138"/>
      <w:r w:rsidRPr="001925D9">
        <w:rPr>
          <w:rStyle w:val="FootnoteChar"/>
          <w:rFonts w:ascii="Arial" w:hAnsi="Arial"/>
          <w:i w:val="0"/>
        </w:rPr>
        <w:t>The terms “you” and “your” as used throughout are not implied in the personal sense, but rather refer to the applicant applying for a Licence to carry on Regulated Activities.  The terms “we” and “our” refer to the AFSA.</w:t>
      </w:r>
      <w:bookmarkEnd w:id="1"/>
    </w:p>
  </w:footnote>
  <w:footnote w:id="3">
    <w:p w14:paraId="6527088C" w14:textId="77777777" w:rsidR="00165C2D" w:rsidRPr="006B2D2F" w:rsidRDefault="00165C2D" w:rsidP="00165C2D">
      <w:pPr>
        <w:pStyle w:val="FootnoteText"/>
        <w:keepLines/>
        <w:spacing w:after="120"/>
        <w:jc w:val="both"/>
        <w:rPr>
          <w:rStyle w:val="FootnoteChar"/>
          <w:rFonts w:ascii="Arial" w:hAnsi="Arial"/>
          <w:i w:val="0"/>
        </w:rPr>
      </w:pPr>
      <w:r w:rsidRPr="006B2D2F">
        <w:rPr>
          <w:rStyle w:val="FootnoteReference"/>
          <w:rFonts w:ascii="Arial" w:hAnsi="Arial"/>
          <w:iCs/>
          <w:color w:val="404040" w:themeColor="text1" w:themeTint="BF"/>
          <w:sz w:val="18"/>
          <w:szCs w:val="18"/>
        </w:rPr>
        <w:footnoteRef/>
      </w:r>
      <w:r w:rsidRPr="006B2D2F">
        <w:rPr>
          <w:rStyle w:val="FootnoteChar"/>
          <w:rFonts w:ascii="Arial" w:hAnsi="Arial"/>
        </w:rPr>
        <w:t xml:space="preserve"> </w:t>
      </w:r>
      <w:r w:rsidRPr="00165C2D">
        <w:rPr>
          <w:rStyle w:val="FootnoteChar"/>
          <w:rFonts w:ascii="Arial" w:hAnsi="Arial"/>
          <w:i w:val="0"/>
        </w:rPr>
        <w:t>Or the person who will be authorised by the entity once it has been incorporated or established.</w:t>
      </w:r>
    </w:p>
  </w:footnote>
  <w:footnote w:id="4">
    <w:p w14:paraId="5B0DB123" w14:textId="77777777" w:rsidR="009F1363" w:rsidRPr="00940241" w:rsidRDefault="009F1363" w:rsidP="00D0059B">
      <w:pPr>
        <w:jc w:val="both"/>
        <w:rPr>
          <w:rFonts w:asciiTheme="majorHAnsi" w:hAnsiTheme="majorHAnsi"/>
          <w:i/>
          <w:iCs/>
          <w:color w:val="404040" w:themeColor="text1" w:themeTint="BF"/>
          <w:sz w:val="20"/>
          <w:szCs w:val="20"/>
        </w:rPr>
      </w:pPr>
      <w:r w:rsidRPr="009F1363">
        <w:rPr>
          <w:rStyle w:val="FootnoteReference"/>
          <w:rFonts w:asciiTheme="majorHAnsi" w:hAnsiTheme="majorHAnsi"/>
          <w:iCs/>
          <w:color w:val="404040" w:themeColor="text1" w:themeTint="BF"/>
          <w:sz w:val="18"/>
          <w:szCs w:val="18"/>
        </w:rPr>
        <w:footnoteRef/>
      </w:r>
      <w:r>
        <w:rPr>
          <w:rFonts w:ascii="Calibri" w:hAnsi="Calibri"/>
          <w:i/>
          <w:iCs/>
          <w:color w:val="404040" w:themeColor="text1" w:themeTint="BF"/>
          <w:sz w:val="18"/>
          <w:szCs w:val="18"/>
        </w:rPr>
        <w:t xml:space="preserve"> </w:t>
      </w:r>
      <w:r w:rsidRPr="009F1363">
        <w:rPr>
          <w:rFonts w:ascii="Arial" w:hAnsi="Arial" w:cs="Arial"/>
          <w:iCs/>
          <w:color w:val="404040" w:themeColor="text1" w:themeTint="BF"/>
          <w:sz w:val="18"/>
          <w:szCs w:val="18"/>
        </w:rPr>
        <w:t>For example: equities, fixed income, debt, property, derivatives, and, if applicable, details of the products such as derivatives used only for hedging purposes.</w:t>
      </w:r>
    </w:p>
  </w:footnote>
  <w:footnote w:id="5">
    <w:p w14:paraId="332BC39C" w14:textId="69A8D534" w:rsidR="00A22E9A" w:rsidRPr="00FB03FD" w:rsidRDefault="00A22E9A" w:rsidP="00A22E9A">
      <w:pPr>
        <w:rPr>
          <w:rFonts w:ascii="Calibri" w:hAnsi="Calibri"/>
          <w:i/>
          <w:iCs/>
          <w:sz w:val="18"/>
          <w:szCs w:val="18"/>
        </w:rPr>
      </w:pPr>
      <w:r w:rsidRPr="00D61975">
        <w:rPr>
          <w:rStyle w:val="FootnoteReference"/>
          <w:rFonts w:ascii="Arial" w:hAnsi="Arial" w:cs="Arial"/>
          <w:iCs/>
          <w:sz w:val="18"/>
          <w:szCs w:val="18"/>
        </w:rPr>
        <w:footnoteRef/>
      </w:r>
      <w:r w:rsidRPr="00D61975">
        <w:rPr>
          <w:rFonts w:ascii="Arial" w:hAnsi="Arial" w:cs="Arial"/>
          <w:iCs/>
          <w:sz w:val="18"/>
          <w:szCs w:val="18"/>
        </w:rPr>
        <w:t xml:space="preserve"> Refer to </w:t>
      </w:r>
      <w:r w:rsidR="00D61975" w:rsidRPr="00D61975">
        <w:rPr>
          <w:rFonts w:ascii="Arial" w:hAnsi="Arial" w:cs="Arial"/>
          <w:iCs/>
          <w:sz w:val="18"/>
          <w:szCs w:val="18"/>
        </w:rPr>
        <w:t>AIFC Collective Investment Scheme</w:t>
      </w:r>
      <w:r w:rsidRPr="00D61975">
        <w:rPr>
          <w:rFonts w:ascii="Arial" w:hAnsi="Arial" w:cs="Arial"/>
          <w:iCs/>
          <w:sz w:val="18"/>
          <w:szCs w:val="18"/>
        </w:rPr>
        <w:t xml:space="preserve"> </w:t>
      </w:r>
      <w:r w:rsidRPr="00FB03FD">
        <w:rPr>
          <w:rFonts w:ascii="Arial" w:hAnsi="Arial" w:cs="Arial"/>
          <w:iCs/>
          <w:sz w:val="18"/>
          <w:szCs w:val="18"/>
        </w:rPr>
        <w:t xml:space="preserve">Rule </w:t>
      </w:r>
      <w:r w:rsidR="00D61975" w:rsidRPr="00FB03FD">
        <w:rPr>
          <w:rFonts w:ascii="Arial" w:hAnsi="Arial" w:cs="Arial"/>
          <w:iCs/>
          <w:sz w:val="18"/>
          <w:szCs w:val="18"/>
        </w:rPr>
        <w:t>7.8</w:t>
      </w:r>
      <w:r w:rsidRPr="00FB03FD">
        <w:rPr>
          <w:rFonts w:ascii="Arial" w:hAnsi="Arial" w:cs="Arial"/>
          <w:iCs/>
          <w:sz w:val="18"/>
          <w:szCs w:val="18"/>
        </w:rPr>
        <w:t xml:space="preserve"> – </w:t>
      </w:r>
      <w:r w:rsidRPr="00FB03FD">
        <w:rPr>
          <w:rFonts w:ascii="Arial" w:hAnsi="Arial" w:cs="Arial"/>
          <w:sz w:val="18"/>
          <w:szCs w:val="18"/>
        </w:rPr>
        <w:t>Best execution and fair allocation</w:t>
      </w:r>
      <w:r w:rsidRPr="00FB03FD">
        <w:rPr>
          <w:rFonts w:ascii="Arial" w:hAnsi="Arial" w:cs="Arial"/>
          <w:iCs/>
          <w:sz w:val="18"/>
          <w:szCs w:val="18"/>
        </w:rPr>
        <w:t>.</w:t>
      </w:r>
    </w:p>
  </w:footnote>
  <w:footnote w:id="6">
    <w:p w14:paraId="0291CECB" w14:textId="4E4ABF9E" w:rsidR="00A22E9A" w:rsidRPr="00FB03FD" w:rsidRDefault="00A22E9A" w:rsidP="00D61975">
      <w:pPr>
        <w:rPr>
          <w:rFonts w:asciiTheme="majorHAnsi" w:hAnsiTheme="majorHAnsi"/>
          <w:sz w:val="18"/>
          <w:szCs w:val="18"/>
        </w:rPr>
      </w:pPr>
      <w:r w:rsidRPr="00FB03FD">
        <w:rPr>
          <w:rStyle w:val="FootnoteReference"/>
          <w:rFonts w:ascii="Arial" w:hAnsi="Arial" w:cs="Arial"/>
          <w:iCs/>
          <w:sz w:val="18"/>
          <w:szCs w:val="18"/>
        </w:rPr>
        <w:footnoteRef/>
      </w:r>
      <w:r w:rsidRPr="00FB03FD">
        <w:rPr>
          <w:rFonts w:ascii="Arial" w:hAnsi="Arial" w:cs="Arial"/>
          <w:iCs/>
          <w:sz w:val="18"/>
          <w:szCs w:val="18"/>
        </w:rPr>
        <w:t xml:space="preserve"> Refer to </w:t>
      </w:r>
      <w:r w:rsidR="00D61975" w:rsidRPr="00FB03FD">
        <w:rPr>
          <w:rFonts w:ascii="Arial" w:hAnsi="Arial" w:cs="Arial"/>
          <w:iCs/>
          <w:sz w:val="18"/>
          <w:szCs w:val="18"/>
        </w:rPr>
        <w:t>AIFC</w:t>
      </w:r>
      <w:r w:rsidRPr="00FB03FD">
        <w:rPr>
          <w:rFonts w:ascii="Arial" w:hAnsi="Arial" w:cs="Arial"/>
          <w:iCs/>
          <w:sz w:val="18"/>
          <w:szCs w:val="18"/>
        </w:rPr>
        <w:t xml:space="preserve"> </w:t>
      </w:r>
      <w:r w:rsidR="00D61975" w:rsidRPr="00FB03FD">
        <w:rPr>
          <w:rFonts w:ascii="Arial" w:hAnsi="Arial" w:cs="Arial"/>
          <w:iCs/>
          <w:sz w:val="18"/>
          <w:szCs w:val="18"/>
        </w:rPr>
        <w:t>Conduct of Business</w:t>
      </w:r>
      <w:r w:rsidR="00EE35E5">
        <w:rPr>
          <w:rFonts w:ascii="Arial" w:hAnsi="Arial" w:cs="Arial"/>
          <w:iCs/>
          <w:sz w:val="18"/>
          <w:szCs w:val="18"/>
        </w:rPr>
        <w:t xml:space="preserve"> Rules</w:t>
      </w:r>
      <w:r w:rsidRPr="00FB03FD">
        <w:rPr>
          <w:rFonts w:ascii="Arial" w:hAnsi="Arial" w:cs="Arial"/>
          <w:iCs/>
          <w:sz w:val="18"/>
          <w:szCs w:val="18"/>
        </w:rPr>
        <w:t xml:space="preserve">, </w:t>
      </w:r>
      <w:r w:rsidR="00D61975" w:rsidRPr="00FB03FD">
        <w:rPr>
          <w:rFonts w:ascii="Arial" w:hAnsi="Arial" w:cs="Arial"/>
          <w:iCs/>
          <w:sz w:val="18"/>
          <w:szCs w:val="18"/>
        </w:rPr>
        <w:t>Chapter 7</w:t>
      </w:r>
      <w:r w:rsidRPr="00FB03FD">
        <w:rPr>
          <w:rFonts w:ascii="Arial" w:hAnsi="Arial" w:cs="Arial"/>
          <w:iCs/>
          <w:sz w:val="18"/>
          <w:szCs w:val="18"/>
        </w:rPr>
        <w:t xml:space="preserve"> – </w:t>
      </w:r>
      <w:r w:rsidRPr="00FB03FD">
        <w:rPr>
          <w:rFonts w:ascii="Arial" w:hAnsi="Arial" w:cs="Arial"/>
          <w:sz w:val="18"/>
          <w:szCs w:val="18"/>
        </w:rPr>
        <w:t>Conflicts of Interest</w:t>
      </w:r>
      <w:r w:rsidRPr="00FB03FD">
        <w:rPr>
          <w:rFonts w:ascii="Arial" w:hAnsi="Arial" w:cs="Arial"/>
          <w:iCs/>
          <w:sz w:val="18"/>
          <w:szCs w:val="18"/>
        </w:rPr>
        <w:t>.</w:t>
      </w:r>
    </w:p>
  </w:footnote>
  <w:footnote w:id="7">
    <w:p w14:paraId="3D406DFE" w14:textId="228B5727" w:rsidR="00A22E9A" w:rsidRPr="008F7D35" w:rsidRDefault="00A22E9A" w:rsidP="006169BE">
      <w:pPr>
        <w:rPr>
          <w:rFonts w:asciiTheme="majorHAnsi" w:hAnsiTheme="majorHAnsi"/>
          <w:color w:val="404040" w:themeColor="text1" w:themeTint="BF"/>
          <w:sz w:val="18"/>
          <w:szCs w:val="18"/>
        </w:rPr>
      </w:pPr>
      <w:r w:rsidRPr="00FB03FD">
        <w:rPr>
          <w:rStyle w:val="FootnoteReference"/>
          <w:rFonts w:asciiTheme="majorHAnsi" w:hAnsiTheme="majorHAnsi"/>
          <w:iCs/>
          <w:sz w:val="18"/>
          <w:szCs w:val="18"/>
        </w:rPr>
        <w:footnoteRef/>
      </w:r>
      <w:r w:rsidRPr="00FB03FD">
        <w:rPr>
          <w:rFonts w:ascii="Calibri" w:hAnsi="Calibri"/>
          <w:i/>
          <w:iCs/>
          <w:sz w:val="18"/>
          <w:szCs w:val="18"/>
        </w:rPr>
        <w:t xml:space="preserve"> </w:t>
      </w:r>
      <w:r w:rsidRPr="00FB03FD">
        <w:rPr>
          <w:rFonts w:ascii="Arial" w:hAnsi="Arial" w:cs="Arial"/>
          <w:iCs/>
          <w:sz w:val="18"/>
          <w:szCs w:val="18"/>
        </w:rPr>
        <w:t xml:space="preserve">Refer to </w:t>
      </w:r>
      <w:r w:rsidR="00F210B5" w:rsidRPr="00FB03FD">
        <w:rPr>
          <w:rFonts w:ascii="Arial" w:hAnsi="Arial" w:cs="Arial"/>
          <w:iCs/>
          <w:sz w:val="18"/>
          <w:szCs w:val="18"/>
        </w:rPr>
        <w:t>AIFC Conduct of Business</w:t>
      </w:r>
      <w:r w:rsidR="00EE35E5">
        <w:rPr>
          <w:rFonts w:ascii="Arial" w:hAnsi="Arial" w:cs="Arial"/>
          <w:iCs/>
          <w:sz w:val="18"/>
          <w:szCs w:val="18"/>
        </w:rPr>
        <w:t xml:space="preserve"> Rules</w:t>
      </w:r>
      <w:r w:rsidR="00F210B5" w:rsidRPr="00FB03FD">
        <w:rPr>
          <w:rFonts w:ascii="Arial" w:hAnsi="Arial" w:cs="Arial"/>
          <w:iCs/>
          <w:sz w:val="18"/>
          <w:szCs w:val="18"/>
        </w:rPr>
        <w:t xml:space="preserve">, Chapter 5 </w:t>
      </w:r>
      <w:r w:rsidRPr="00FB03FD">
        <w:rPr>
          <w:rFonts w:ascii="Arial" w:hAnsi="Arial" w:cs="Arial"/>
          <w:iCs/>
          <w:sz w:val="18"/>
          <w:szCs w:val="18"/>
        </w:rPr>
        <w:t xml:space="preserve">– </w:t>
      </w:r>
      <w:r w:rsidRPr="00FB03FD">
        <w:rPr>
          <w:rFonts w:ascii="Arial" w:hAnsi="Arial" w:cs="Arial"/>
          <w:sz w:val="18"/>
          <w:szCs w:val="18"/>
        </w:rPr>
        <w:t>Suitability</w:t>
      </w:r>
      <w:r w:rsidR="00F210B5" w:rsidRPr="00FB03FD">
        <w:rPr>
          <w:rFonts w:ascii="Arial" w:hAnsi="Arial" w:cs="Arial"/>
          <w:sz w:val="18"/>
          <w:szCs w:val="18"/>
        </w:rPr>
        <w:t xml:space="preserve"> and Appropriateness</w:t>
      </w:r>
      <w:r w:rsidRPr="00FB03FD">
        <w:rPr>
          <w:rFonts w:ascii="Arial" w:hAnsi="Arial" w:cs="Arial"/>
          <w:iCs/>
          <w:sz w:val="18"/>
          <w:szCs w:val="18"/>
        </w:rPr>
        <w:t>.</w:t>
      </w:r>
      <w:r w:rsidRPr="00FB03FD">
        <w:rPr>
          <w:rFonts w:ascii="Calibri" w:hAnsi="Calibri"/>
          <w:i/>
          <w:iCs/>
          <w:sz w:val="18"/>
          <w:szCs w:val="18"/>
        </w:rPr>
        <w:t xml:space="preserve">  </w:t>
      </w:r>
    </w:p>
  </w:footnote>
  <w:footnote w:id="8">
    <w:p w14:paraId="053B4E25" w14:textId="1FD8F290" w:rsidR="00A22E9A" w:rsidRPr="00066872" w:rsidRDefault="00A22E9A" w:rsidP="00066872">
      <w:pPr>
        <w:jc w:val="both"/>
        <w:rPr>
          <w:rFonts w:ascii="Arial" w:hAnsi="Arial" w:cs="Arial"/>
          <w:color w:val="404040" w:themeColor="text1" w:themeTint="BF"/>
        </w:rPr>
      </w:pPr>
      <w:r w:rsidRPr="00066872">
        <w:rPr>
          <w:rStyle w:val="FootnoteReference"/>
          <w:rFonts w:ascii="Arial" w:hAnsi="Arial" w:cs="Arial"/>
          <w:iCs/>
          <w:color w:val="404040" w:themeColor="text1" w:themeTint="BF"/>
          <w:sz w:val="18"/>
          <w:szCs w:val="18"/>
        </w:rPr>
        <w:footnoteRef/>
      </w:r>
      <w:r w:rsidRPr="00066872">
        <w:rPr>
          <w:rFonts w:ascii="Arial" w:hAnsi="Arial" w:cs="Arial"/>
          <w:iCs/>
          <w:color w:val="404040" w:themeColor="text1" w:themeTint="BF"/>
          <w:sz w:val="18"/>
          <w:szCs w:val="18"/>
        </w:rPr>
        <w:t xml:space="preserve"> Provide details of the risks inherent to any portfolio(s) you will manage including diversification, currency, types of investments, and the estimated proportion which will be represented by each type of investment.  This should also be reflected in your risk management policy and procedures and be available for inspection if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0F95" w14:textId="763353D4" w:rsidR="00F84D89" w:rsidRDefault="00F84D89">
    <w:pPr>
      <w:pStyle w:val="Header"/>
    </w:pPr>
    <w:r>
      <w:rPr>
        <w:noProof/>
      </w:rPr>
      <mc:AlternateContent>
        <mc:Choice Requires="wps">
          <w:drawing>
            <wp:anchor distT="0" distB="0" distL="0" distR="0" simplePos="0" relativeHeight="251659264" behindDoc="0" locked="0" layoutInCell="1" allowOverlap="1" wp14:anchorId="2A23DA89" wp14:editId="5081EE4C">
              <wp:simplePos x="635" y="635"/>
              <wp:positionH relativeFrom="column">
                <wp:align>center</wp:align>
              </wp:positionH>
              <wp:positionV relativeFrom="paragraph">
                <wp:posOffset>635</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112BB" w14:textId="45B87589"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23DA89"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F8112BB" w14:textId="45B87589"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1785" w14:textId="41692C4D" w:rsidR="00EC159B" w:rsidRPr="00EC159B" w:rsidRDefault="00F84D89" w:rsidP="00EC159B">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7AD56846" wp14:editId="2F124133">
              <wp:simplePos x="635" y="635"/>
              <wp:positionH relativeFrom="column">
                <wp:align>center</wp:align>
              </wp:positionH>
              <wp:positionV relativeFrom="paragraph">
                <wp:posOffset>635</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4E173" w14:textId="7F59B218"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D56846"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C54E173" w14:textId="7F59B218"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v:textbox>
              <w10:wrap type="square"/>
            </v:shape>
          </w:pict>
        </mc:Fallback>
      </mc:AlternateContent>
    </w:r>
    <w:r w:rsidR="00EC159B"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4D45" w14:textId="24350AD0" w:rsidR="00F84D89" w:rsidRDefault="00F84D89">
    <w:pPr>
      <w:pStyle w:val="Header"/>
    </w:pPr>
    <w:r>
      <w:rPr>
        <w:noProof/>
      </w:rPr>
      <mc:AlternateContent>
        <mc:Choice Requires="wps">
          <w:drawing>
            <wp:anchor distT="0" distB="0" distL="0" distR="0" simplePos="0" relativeHeight="251658240" behindDoc="0" locked="0" layoutInCell="1" allowOverlap="1" wp14:anchorId="21EC8995" wp14:editId="043495EE">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B6743" w14:textId="0FD547EA"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EC8995"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79B6743" w14:textId="0FD547EA" w:rsidR="00F84D89" w:rsidRPr="00F84D89" w:rsidRDefault="00F84D89">
                    <w:pPr>
                      <w:rPr>
                        <w:rFonts w:ascii="Calibri" w:eastAsia="Calibri" w:hAnsi="Calibri" w:cs="Calibri"/>
                        <w:noProof/>
                        <w:color w:val="000000"/>
                        <w:sz w:val="16"/>
                        <w:szCs w:val="16"/>
                      </w:rPr>
                    </w:pPr>
                    <w:r w:rsidRPr="00F84D89">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486FA0"/>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 w15:restartNumberingAfterBreak="0">
    <w:nsid w:val="25961A9A"/>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 w15:restartNumberingAfterBreak="0">
    <w:nsid w:val="305E539D"/>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5" w15:restartNumberingAfterBreak="0">
    <w:nsid w:val="433579D4"/>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6" w15:restartNumberingAfterBreak="0">
    <w:nsid w:val="582C4FD0"/>
    <w:multiLevelType w:val="multilevel"/>
    <w:tmpl w:val="24C02C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C171E01"/>
    <w:multiLevelType w:val="multilevel"/>
    <w:tmpl w:val="8DA8DD4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9" w15:restartNumberingAfterBreak="0">
    <w:nsid w:val="7DBF6D76"/>
    <w:multiLevelType w:val="multilevel"/>
    <w:tmpl w:val="3E76A7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0455117">
    <w:abstractNumId w:val="0"/>
  </w:num>
  <w:num w:numId="2" w16cid:durableId="821701250">
    <w:abstractNumId w:val="1"/>
  </w:num>
  <w:num w:numId="3" w16cid:durableId="1819035087">
    <w:abstractNumId w:val="8"/>
  </w:num>
  <w:num w:numId="4" w16cid:durableId="1616522461">
    <w:abstractNumId w:val="5"/>
  </w:num>
  <w:num w:numId="5" w16cid:durableId="1175847838">
    <w:abstractNumId w:val="2"/>
  </w:num>
  <w:num w:numId="6" w16cid:durableId="729158087">
    <w:abstractNumId w:val="7"/>
  </w:num>
  <w:num w:numId="7" w16cid:durableId="286277365">
    <w:abstractNumId w:val="9"/>
  </w:num>
  <w:num w:numId="8" w16cid:durableId="1149055730">
    <w:abstractNumId w:val="4"/>
  </w:num>
  <w:num w:numId="9" w16cid:durableId="1118256583">
    <w:abstractNumId w:val="3"/>
  </w:num>
  <w:num w:numId="10" w16cid:durableId="204173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comments" w:enforcement="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47"/>
    <w:rsid w:val="00014122"/>
    <w:rsid w:val="000263F4"/>
    <w:rsid w:val="00057771"/>
    <w:rsid w:val="00066872"/>
    <w:rsid w:val="000B1647"/>
    <w:rsid w:val="000D6AC2"/>
    <w:rsid w:val="000D79A2"/>
    <w:rsid w:val="000E1A50"/>
    <w:rsid w:val="00165C2D"/>
    <w:rsid w:val="00173BB6"/>
    <w:rsid w:val="001925D9"/>
    <w:rsid w:val="001D08F0"/>
    <w:rsid w:val="00327820"/>
    <w:rsid w:val="00340448"/>
    <w:rsid w:val="003466F4"/>
    <w:rsid w:val="00360240"/>
    <w:rsid w:val="0040241A"/>
    <w:rsid w:val="00450FD4"/>
    <w:rsid w:val="004C7874"/>
    <w:rsid w:val="004D1773"/>
    <w:rsid w:val="00533F2C"/>
    <w:rsid w:val="00537205"/>
    <w:rsid w:val="0058298C"/>
    <w:rsid w:val="00595FE7"/>
    <w:rsid w:val="005C1149"/>
    <w:rsid w:val="005E07A6"/>
    <w:rsid w:val="006169BE"/>
    <w:rsid w:val="006B4884"/>
    <w:rsid w:val="006D66C1"/>
    <w:rsid w:val="00777EF7"/>
    <w:rsid w:val="007B0831"/>
    <w:rsid w:val="007F5654"/>
    <w:rsid w:val="0081430A"/>
    <w:rsid w:val="00821348"/>
    <w:rsid w:val="008630BB"/>
    <w:rsid w:val="00891981"/>
    <w:rsid w:val="008C5378"/>
    <w:rsid w:val="00973879"/>
    <w:rsid w:val="009E342A"/>
    <w:rsid w:val="009F1363"/>
    <w:rsid w:val="00A22E9A"/>
    <w:rsid w:val="00AB6816"/>
    <w:rsid w:val="00AD733C"/>
    <w:rsid w:val="00AE70D0"/>
    <w:rsid w:val="00B2451A"/>
    <w:rsid w:val="00B64565"/>
    <w:rsid w:val="00B858D8"/>
    <w:rsid w:val="00BB2402"/>
    <w:rsid w:val="00BF09FF"/>
    <w:rsid w:val="00D0059B"/>
    <w:rsid w:val="00D61975"/>
    <w:rsid w:val="00DB26DA"/>
    <w:rsid w:val="00E70930"/>
    <w:rsid w:val="00E73C70"/>
    <w:rsid w:val="00EC159B"/>
    <w:rsid w:val="00EE083A"/>
    <w:rsid w:val="00EE35E5"/>
    <w:rsid w:val="00EF5B9A"/>
    <w:rsid w:val="00F210B5"/>
    <w:rsid w:val="00F34DEA"/>
    <w:rsid w:val="00F60354"/>
    <w:rsid w:val="00F82FAC"/>
    <w:rsid w:val="00F84D89"/>
    <w:rsid w:val="00F942A1"/>
    <w:rsid w:val="00F9478A"/>
    <w:rsid w:val="00FA19A8"/>
    <w:rsid w:val="00FB03F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800CD"/>
  <w14:defaultImageDpi w14:val="300"/>
  <w15:docId w15:val="{7F807EFF-E99C-488D-9AFA-F7E2C5C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647"/>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B1647"/>
    <w:rPr>
      <w:rFonts w:ascii="Lucida Grande CY" w:hAnsi="Lucida Grande CY" w:cs="Lucida Grande CY"/>
      <w:sz w:val="18"/>
      <w:szCs w:val="18"/>
      <w:lang w:val="en-US"/>
    </w:rPr>
  </w:style>
  <w:style w:type="table" w:styleId="TableGrid">
    <w:name w:val="Table Grid"/>
    <w:basedOn w:val="TableNormal"/>
    <w:uiPriority w:val="39"/>
    <w:rsid w:val="0053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59B"/>
    <w:pPr>
      <w:tabs>
        <w:tab w:val="center" w:pos="4677"/>
        <w:tab w:val="right" w:pos="9355"/>
      </w:tabs>
    </w:pPr>
  </w:style>
  <w:style w:type="character" w:customStyle="1" w:styleId="HeaderChar">
    <w:name w:val="Header Char"/>
    <w:basedOn w:val="DefaultParagraphFont"/>
    <w:link w:val="Header"/>
    <w:uiPriority w:val="99"/>
    <w:rsid w:val="00EC159B"/>
    <w:rPr>
      <w:lang w:val="en-US"/>
    </w:rPr>
  </w:style>
  <w:style w:type="paragraph" w:styleId="Footer">
    <w:name w:val="footer"/>
    <w:basedOn w:val="Normal"/>
    <w:link w:val="FooterChar"/>
    <w:uiPriority w:val="99"/>
    <w:unhideWhenUsed/>
    <w:rsid w:val="00EC159B"/>
    <w:pPr>
      <w:tabs>
        <w:tab w:val="center" w:pos="4677"/>
        <w:tab w:val="right" w:pos="9355"/>
      </w:tabs>
    </w:pPr>
  </w:style>
  <w:style w:type="character" w:customStyle="1" w:styleId="FooterChar">
    <w:name w:val="Footer Char"/>
    <w:basedOn w:val="DefaultParagraphFont"/>
    <w:link w:val="Footer"/>
    <w:uiPriority w:val="99"/>
    <w:rsid w:val="00EC159B"/>
    <w:rPr>
      <w:lang w:val="en-US"/>
    </w:rPr>
  </w:style>
  <w:style w:type="character" w:styleId="FootnoteReference">
    <w:name w:val="footnote reference"/>
    <w:basedOn w:val="DefaultParagraphFont"/>
    <w:uiPriority w:val="99"/>
    <w:unhideWhenUsed/>
    <w:rsid w:val="00EC159B"/>
    <w:rPr>
      <w:vertAlign w:val="superscript"/>
    </w:rPr>
  </w:style>
  <w:style w:type="paragraph" w:styleId="FootnoteText">
    <w:name w:val="footnote text"/>
    <w:basedOn w:val="Normal"/>
    <w:link w:val="FootnoteTextChar"/>
    <w:uiPriority w:val="99"/>
    <w:unhideWhenUsed/>
    <w:rsid w:val="00EC159B"/>
    <w:rPr>
      <w:rFonts w:ascii="Calibri" w:eastAsia="Calibri" w:hAnsi="Calibri" w:cs="Arial"/>
      <w:sz w:val="20"/>
      <w:szCs w:val="20"/>
      <w:lang w:val="en-GB" w:eastAsia="en-US"/>
    </w:rPr>
  </w:style>
  <w:style w:type="character" w:customStyle="1" w:styleId="FootnoteTextChar">
    <w:name w:val="Footnote Text Char"/>
    <w:basedOn w:val="DefaultParagraphFont"/>
    <w:link w:val="FootnoteText"/>
    <w:uiPriority w:val="99"/>
    <w:rsid w:val="00EC159B"/>
    <w:rPr>
      <w:rFonts w:ascii="Calibri" w:eastAsia="Calibri" w:hAnsi="Calibri" w:cs="Arial"/>
      <w:sz w:val="20"/>
      <w:szCs w:val="20"/>
      <w:lang w:val="en-GB" w:eastAsia="en-US"/>
    </w:rPr>
  </w:style>
  <w:style w:type="character" w:customStyle="1" w:styleId="FootnoteChar">
    <w:name w:val="Footnote Char"/>
    <w:basedOn w:val="DefaultParagraphFont"/>
    <w:link w:val="Footnote"/>
    <w:locked/>
    <w:rsid w:val="00EC159B"/>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EC159B"/>
    <w:pPr>
      <w:keepLines/>
      <w:spacing w:after="80"/>
    </w:pPr>
    <w:rPr>
      <w:i/>
      <w:iCs/>
      <w:color w:val="404040" w:themeColor="text1" w:themeTint="BF"/>
      <w:sz w:val="18"/>
      <w:szCs w:val="18"/>
      <w:lang w:eastAsia="ru-RU"/>
    </w:rPr>
  </w:style>
  <w:style w:type="paragraph" w:styleId="BodyText">
    <w:name w:val="Body Text"/>
    <w:basedOn w:val="Normal"/>
    <w:link w:val="BodyTextChar"/>
    <w:uiPriority w:val="1"/>
    <w:qFormat/>
    <w:rsid w:val="001925D9"/>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1925D9"/>
    <w:rPr>
      <w:rFonts w:ascii="Arial" w:eastAsia="Arial" w:hAnsi="Arial" w:cs="Arial"/>
      <w:sz w:val="20"/>
      <w:szCs w:val="20"/>
      <w:lang w:val="en-US" w:eastAsia="en-US"/>
    </w:rPr>
  </w:style>
  <w:style w:type="paragraph" w:styleId="ListParagraph">
    <w:name w:val="List Paragraph"/>
    <w:basedOn w:val="Normal"/>
    <w:uiPriority w:val="34"/>
    <w:qFormat/>
    <w:rsid w:val="00165C2D"/>
    <w:pPr>
      <w:spacing w:after="200" w:line="276" w:lineRule="auto"/>
      <w:ind w:left="720"/>
      <w:contextualSpacing/>
    </w:pPr>
    <w:rPr>
      <w:rFonts w:eastAsiaTheme="minorHAnsi"/>
      <w:sz w:val="22"/>
      <w:szCs w:val="22"/>
      <w:lang w:val="en-GB" w:eastAsia="en-US"/>
    </w:rPr>
  </w:style>
  <w:style w:type="table" w:customStyle="1" w:styleId="TableGrid1">
    <w:name w:val="Table Grid1"/>
    <w:basedOn w:val="TableNormal"/>
    <w:next w:val="TableGrid"/>
    <w:uiPriority w:val="39"/>
    <w:rsid w:val="00165C2D"/>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68D3A-5BF9-48F0-94C9-275528340A3B}">
  <ds:schemaRefs>
    <ds:schemaRef ds:uri="http://schemas.openxmlformats.org/officeDocument/2006/bibliography"/>
  </ds:schemaRefs>
</ds:datastoreItem>
</file>

<file path=customXml/itemProps2.xml><?xml version="1.0" encoding="utf-8"?>
<ds:datastoreItem xmlns:ds="http://schemas.openxmlformats.org/officeDocument/2006/customXml" ds:itemID="{2CF05F34-A691-4495-AA2A-032FF789368E}">
  <ds:schemaRefs>
    <ds:schemaRef ds:uri="http://schemas.microsoft.com/sharepoint/v3/contenttype/forms"/>
  </ds:schemaRefs>
</ds:datastoreItem>
</file>

<file path=customXml/itemProps3.xml><?xml version="1.0" encoding="utf-8"?>
<ds:datastoreItem xmlns:ds="http://schemas.openxmlformats.org/officeDocument/2006/customXml" ds:itemID="{0066EF62-75A4-4990-B2D7-CB8C50DCB19B}">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7E425BFE-A223-4F31-ABA2-222C38D353A7}"/>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1552</Words>
  <Characters>8507</Characters>
  <Application>Microsoft Office Word</Application>
  <DocSecurity>0</DocSecurity>
  <Lines>327</Lines>
  <Paragraphs>143</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Assem Akhanova</cp:lastModifiedBy>
  <cp:revision>45</cp:revision>
  <dcterms:created xsi:type="dcterms:W3CDTF">2022-09-19T03:57:00Z</dcterms:created>
  <dcterms:modified xsi:type="dcterms:W3CDTF">2023-11-02T06:30:00Z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2022-09-19T03:57:49Z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deb7a271-2747-4526-9f8c-97608038a956</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67649bb9ae837470f8dd63555de15525f4bcceeaffec06fc158d01b4887a4aa5</vt:lpwstr>
  </property>
</Properties>
</file>